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43CD" w:rsidRDefault="00FF43CD">
      <w:pPr>
        <w:spacing w:after="0"/>
        <w:jc w:val="center"/>
        <w:rPr>
          <w:rFonts w:ascii="Times New Roman" w:eastAsia="Times New Roman" w:hAnsi="Times New Roman" w:cs="Times New Roman"/>
          <w:b/>
          <w:sz w:val="24"/>
        </w:rPr>
      </w:pPr>
    </w:p>
    <w:p w:rsidR="00FF43CD" w:rsidRDefault="00000000">
      <w:pPr>
        <w:spacing w:after="0"/>
        <w:jc w:val="center"/>
        <w:rPr>
          <w:rFonts w:ascii="Times New Roman" w:hAnsi="Times New Roman" w:cs="Times New Roman"/>
        </w:rPr>
      </w:pPr>
      <w:r>
        <w:rPr>
          <w:rFonts w:ascii="Times New Roman" w:eastAsia="Times New Roman" w:hAnsi="Times New Roman" w:cs="Times New Roman"/>
          <w:b/>
          <w:sz w:val="24"/>
        </w:rPr>
        <w:t>Terrorismes, contre-terrorismes et antiterrorismes dans l’Europe actuelle (des années</w:t>
      </w:r>
    </w:p>
    <w:p w:rsidR="00FF43CD" w:rsidRDefault="00000000">
      <w:pPr>
        <w:spacing w:after="256"/>
        <w:ind w:right="4"/>
        <w:jc w:val="center"/>
        <w:rPr>
          <w:rFonts w:ascii="Times New Roman" w:hAnsi="Times New Roman" w:cs="Times New Roman"/>
        </w:rPr>
      </w:pPr>
      <w:r>
        <w:rPr>
          <w:rFonts w:ascii="Times New Roman" w:eastAsia="Times New Roman" w:hAnsi="Times New Roman" w:cs="Times New Roman"/>
          <w:b/>
          <w:sz w:val="24"/>
        </w:rPr>
        <w:t>1960 à nos jours) : internationalisation, circulations et représentations</w:t>
      </w:r>
      <w:r>
        <w:rPr>
          <w:rFonts w:ascii="Times New Roman" w:eastAsia="Times New Roman" w:hAnsi="Times New Roman" w:cs="Times New Roman"/>
          <w:sz w:val="24"/>
        </w:rPr>
        <w:t xml:space="preserve"> </w:t>
      </w:r>
    </w:p>
    <w:p w:rsidR="00FF43CD" w:rsidRDefault="00000000">
      <w:pPr>
        <w:tabs>
          <w:tab w:val="center" w:pos="4536"/>
          <w:tab w:val="center" w:pos="6380"/>
        </w:tabs>
        <w:spacing w:after="274" w:line="248" w:lineRule="auto"/>
        <w:ind w:left="-15"/>
        <w:rPr>
          <w:rFonts w:ascii="Times New Roman" w:hAnsi="Times New Roman" w:cs="Times New Roman"/>
          <w:b/>
          <w:bCs/>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bCs/>
          <w:sz w:val="24"/>
        </w:rPr>
        <w:t xml:space="preserve">23-24 avril 2026 </w:t>
      </w:r>
      <w:r>
        <w:rPr>
          <w:rFonts w:ascii="Times New Roman" w:eastAsia="Times New Roman" w:hAnsi="Times New Roman" w:cs="Times New Roman"/>
          <w:b/>
          <w:bCs/>
          <w:sz w:val="24"/>
        </w:rPr>
        <w:tab/>
        <w:t xml:space="preserve"> </w:t>
      </w:r>
    </w:p>
    <w:p w:rsidR="00FF43CD" w:rsidRDefault="00000000">
      <w:pPr>
        <w:spacing w:after="256"/>
        <w:ind w:right="4"/>
        <w:jc w:val="center"/>
        <w:rPr>
          <w:rFonts w:ascii="Times New Roman" w:hAnsi="Times New Roman" w:cs="Times New Roman"/>
          <w:b/>
          <w:bCs/>
        </w:rPr>
      </w:pPr>
      <w:r>
        <w:rPr>
          <w:rFonts w:ascii="Times New Roman" w:eastAsia="Times New Roman" w:hAnsi="Times New Roman" w:cs="Times New Roman"/>
          <w:b/>
          <w:bCs/>
          <w:sz w:val="24"/>
        </w:rPr>
        <w:t xml:space="preserve">Université Grenoble-Alpes – Campus de Saint-Martin-d’Hères </w:t>
      </w:r>
    </w:p>
    <w:p w:rsidR="00FF43CD" w:rsidRDefault="00000000">
      <w:pPr>
        <w:spacing w:after="267" w:line="248" w:lineRule="auto"/>
        <w:ind w:left="-5" w:hanging="10"/>
        <w:jc w:val="both"/>
        <w:rPr>
          <w:rFonts w:ascii="Times New Roman" w:hAnsi="Times New Roman" w:cs="Times New Roman"/>
          <w:b/>
          <w:bCs/>
        </w:rPr>
      </w:pPr>
      <w:r>
        <w:rPr>
          <w:rFonts w:ascii="Times New Roman" w:eastAsia="Times New Roman" w:hAnsi="Times New Roman" w:cs="Times New Roman"/>
          <w:b/>
          <w:bCs/>
          <w:sz w:val="24"/>
        </w:rPr>
        <w:t xml:space="preserve">Organisation :  </w:t>
      </w:r>
    </w:p>
    <w:p w:rsidR="00FF43CD" w:rsidRDefault="00000000">
      <w:pPr>
        <w:numPr>
          <w:ilvl w:val="0"/>
          <w:numId w:val="1"/>
        </w:numPr>
        <w:spacing w:after="3" w:line="248" w:lineRule="auto"/>
        <w:ind w:right="308" w:hanging="360"/>
        <w:rPr>
          <w:rFonts w:ascii="Times New Roman" w:hAnsi="Times New Roman" w:cs="Times New Roman"/>
        </w:rPr>
      </w:pPr>
      <w:r>
        <w:rPr>
          <w:rFonts w:ascii="Times New Roman" w:eastAsia="Times New Roman" w:hAnsi="Times New Roman" w:cs="Times New Roman"/>
          <w:sz w:val="24"/>
        </w:rPr>
        <w:t xml:space="preserve">David </w:t>
      </w:r>
      <w:proofErr w:type="spellStart"/>
      <w:r>
        <w:rPr>
          <w:rFonts w:ascii="Times New Roman" w:eastAsia="Times New Roman" w:hAnsi="Times New Roman" w:cs="Times New Roman"/>
          <w:sz w:val="24"/>
        </w:rPr>
        <w:t>Crémaux</w:t>
      </w:r>
      <w:proofErr w:type="spellEnd"/>
      <w:r>
        <w:rPr>
          <w:rFonts w:ascii="Times New Roman" w:eastAsia="Times New Roman" w:hAnsi="Times New Roman" w:cs="Times New Roman"/>
          <w:sz w:val="24"/>
        </w:rPr>
        <w:t xml:space="preserve">-Bouche (Université Grenoble-Alpes, ILCEA4-CERHIS) </w:t>
      </w:r>
    </w:p>
    <w:p w:rsidR="00FF43CD" w:rsidRDefault="00000000">
      <w:pPr>
        <w:numPr>
          <w:ilvl w:val="0"/>
          <w:numId w:val="1"/>
        </w:numPr>
        <w:spacing w:after="0" w:line="253" w:lineRule="auto"/>
        <w:ind w:right="308" w:hanging="360"/>
        <w:rPr>
          <w:rFonts w:ascii="Times New Roman" w:hAnsi="Times New Roman" w:cs="Times New Roman"/>
        </w:rPr>
      </w:pPr>
      <w:r>
        <w:rPr>
          <w:rFonts w:ascii="Times New Roman" w:eastAsia="Times New Roman" w:hAnsi="Times New Roman" w:cs="Times New Roman"/>
          <w:sz w:val="24"/>
        </w:rPr>
        <w:t>Mariana Dominguez Villaverde (Université Grenoble-Alpes, ILCEA4-CERHIS)</w:t>
      </w:r>
    </w:p>
    <w:p w:rsidR="00FF43CD" w:rsidRDefault="00000000">
      <w:pPr>
        <w:numPr>
          <w:ilvl w:val="0"/>
          <w:numId w:val="1"/>
        </w:numPr>
        <w:spacing w:after="0" w:line="253" w:lineRule="auto"/>
        <w:ind w:right="308" w:hanging="360"/>
        <w:rPr>
          <w:rFonts w:ascii="Times New Roman" w:hAnsi="Times New Roman" w:cs="Times New Roman"/>
        </w:rPr>
      </w:pPr>
      <w:r>
        <w:rPr>
          <w:rFonts w:ascii="Times New Roman" w:eastAsia="Times New Roman" w:hAnsi="Times New Roman" w:cs="Times New Roman"/>
          <w:sz w:val="24"/>
        </w:rPr>
        <w:t>Marie Mianowski (Université Grenoble-Alpes, ILCEA4-LISCA)</w:t>
      </w:r>
    </w:p>
    <w:p w:rsidR="00FF43CD" w:rsidRDefault="00000000">
      <w:pPr>
        <w:numPr>
          <w:ilvl w:val="0"/>
          <w:numId w:val="1"/>
        </w:numPr>
        <w:spacing w:after="0" w:line="253" w:lineRule="auto"/>
        <w:ind w:right="308" w:hanging="360"/>
        <w:rPr>
          <w:rFonts w:ascii="Times New Roman" w:hAnsi="Times New Roman" w:cs="Times New Roman"/>
          <w:lang w:val="es-ES"/>
        </w:rPr>
      </w:pPr>
      <w:proofErr w:type="spellStart"/>
      <w:r>
        <w:rPr>
          <w:rFonts w:ascii="Times New Roman" w:eastAsia="Times New Roman" w:hAnsi="Times New Roman" w:cs="Times New Roman"/>
          <w:sz w:val="24"/>
          <w:lang w:val="es-ES"/>
        </w:rPr>
        <w:t>Matteo</w:t>
      </w:r>
      <w:proofErr w:type="spellEnd"/>
      <w:r>
        <w:rPr>
          <w:rFonts w:ascii="Times New Roman" w:eastAsia="Times New Roman" w:hAnsi="Times New Roman" w:cs="Times New Roman"/>
          <w:sz w:val="24"/>
          <w:lang w:val="es-ES"/>
        </w:rPr>
        <w:t xml:space="preserve"> Re (Universidad Rey Juan Carlos). </w:t>
      </w:r>
    </w:p>
    <w:p w:rsidR="00FF43CD" w:rsidRDefault="00FF43CD">
      <w:pPr>
        <w:spacing w:after="0" w:line="253" w:lineRule="auto"/>
        <w:ind w:right="308"/>
        <w:rPr>
          <w:rFonts w:ascii="Times New Roman" w:eastAsia="Times New Roman" w:hAnsi="Times New Roman" w:cs="Times New Roman"/>
          <w:sz w:val="24"/>
          <w:lang w:val="es-ES"/>
        </w:rPr>
      </w:pPr>
    </w:p>
    <w:p w:rsidR="00FF43CD" w:rsidRDefault="0000000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Le colloque sera introduit, le 22 avril, par une série de </w:t>
      </w:r>
      <w:r>
        <w:rPr>
          <w:rFonts w:ascii="Times New Roman" w:eastAsia="Times New Roman" w:hAnsi="Times New Roman" w:cs="Times New Roman"/>
          <w:b/>
          <w:bCs/>
          <w:sz w:val="24"/>
        </w:rPr>
        <w:t xml:space="preserve">tables rondes </w:t>
      </w:r>
      <w:r>
        <w:rPr>
          <w:rFonts w:ascii="Times New Roman" w:eastAsia="Times New Roman" w:hAnsi="Times New Roman" w:cs="Times New Roman"/>
          <w:sz w:val="24"/>
        </w:rPr>
        <w:t xml:space="preserve">centrées sur l’Italie, organisées par </w:t>
      </w:r>
      <w:proofErr w:type="spellStart"/>
      <w:r>
        <w:rPr>
          <w:rFonts w:ascii="Times New Roman" w:eastAsia="Times New Roman" w:hAnsi="Times New Roman" w:cs="Times New Roman"/>
          <w:sz w:val="24"/>
        </w:rPr>
        <w:t>Elisa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Santalena</w:t>
      </w:r>
      <w:proofErr w:type="spellEnd"/>
      <w:r>
        <w:rPr>
          <w:rFonts w:ascii="Times New Roman" w:eastAsia="Times New Roman" w:hAnsi="Times New Roman" w:cs="Times New Roman"/>
          <w:sz w:val="24"/>
        </w:rPr>
        <w:t xml:space="preserve"> (Université Grenoble-Alpes, LUHCIE).</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3" w:line="247" w:lineRule="auto"/>
        <w:ind w:left="-17" w:firstLine="709"/>
        <w:jc w:val="both"/>
        <w:rPr>
          <w:rFonts w:ascii="Times New Roman" w:hAnsi="Times New Roman" w:cs="Times New Roman"/>
        </w:rPr>
      </w:pPr>
      <w:r>
        <w:rPr>
          <w:rFonts w:ascii="Times New Roman" w:eastAsia="Times New Roman" w:hAnsi="Times New Roman" w:cs="Times New Roman"/>
          <w:sz w:val="24"/>
        </w:rPr>
        <w:t xml:space="preserve">Depuis la fin des années 1960, l’Europe a connu une succession de vagues terroristes dont chacune a donné naissance à des réponses étatiques et internationales déterminantes pour l’évolution conjointe de la sécurité et des libertés. Lors de ce colloque, nous souhaitons examiner les modalités et les conséquences de l’action terroriste, mais aussi de l’imbrication des pratiques antiterroriste (politiques publiques, cadres juridiques, prévention) et contreterroriste (actions opérationnelles, militaires ou policières) visant à l’endiguer dans des sociétés n’étant pourtant pas frappées par la guerre. Il s’agira d’analyser la manière dont ces deux registres d’action se redéfinissent mutuellement, et repoussent sans cesse les frontières de l’intervention politique, militaire, policière et juridique à l’échelle européenne depuis la seconde moitié du XXᵉ siècle (Hoffman, 2004).  </w:t>
      </w:r>
    </w:p>
    <w:p w:rsidR="00FF43CD" w:rsidRDefault="00000000">
      <w:pPr>
        <w:spacing w:after="3" w:line="247" w:lineRule="auto"/>
        <w:ind w:left="-17" w:firstLine="709"/>
        <w:jc w:val="both"/>
        <w:rPr>
          <w:rFonts w:ascii="Times New Roman" w:hAnsi="Times New Roman" w:cs="Times New Roman"/>
        </w:rPr>
      </w:pPr>
      <w:r>
        <w:rPr>
          <w:rFonts w:ascii="Times New Roman" w:eastAsia="Times New Roman" w:hAnsi="Times New Roman" w:cs="Times New Roman"/>
          <w:sz w:val="24"/>
        </w:rPr>
        <w:t xml:space="preserve">En complément de cette approche politique et institutionnelle, le colloque entend également ouvrir la réflexion aux représentations, effets sociaux, mémoriels et médiatiques de ces phénomènes. Il s’agira notamment d’interroger les récits produits autour du terrorisme et de sa répression, les formes de médiatisation des attentats comme des réponses sécuritaires, les usages publics du passé qui en découlent, ainsi que la manière dont les traumatismes individuels et collectifs – notamment ceux des victimes – sont pris en charge, représentés ou, au contraire, occultés. À travers cette articulation entre analyse des dispositifs et attention portée aux expériences humaines et à leurs représentations, nous visons à une compréhension globale, critique et interdisciplinaire des logiques à l’œuvre dans les dynamiques terroristes, contreterroristes et anti-terroristes en Europe. </w:t>
      </w:r>
    </w:p>
    <w:p w:rsidR="00FF43CD" w:rsidRDefault="00000000">
      <w:pPr>
        <w:spacing w:after="3" w:line="247" w:lineRule="auto"/>
        <w:ind w:left="-17" w:firstLine="709"/>
        <w:jc w:val="both"/>
        <w:rPr>
          <w:rFonts w:ascii="Times New Roman" w:hAnsi="Times New Roman" w:cs="Times New Roman"/>
        </w:rPr>
      </w:pPr>
      <w:r>
        <w:rPr>
          <w:rFonts w:ascii="Times New Roman" w:eastAsia="Times New Roman" w:hAnsi="Times New Roman" w:cs="Times New Roman"/>
          <w:sz w:val="24"/>
        </w:rPr>
        <w:t>Ayant connu une internationalisation précoce (González Calleja, 2013), les actions terroristes, contre-terroristes et antiterroristes s’inscrivent également dans les nouvelles dynamiques spatiales qui se déploient dès la seconde moitié du XXème siècle (</w:t>
      </w:r>
      <w:proofErr w:type="spellStart"/>
      <w:r>
        <w:rPr>
          <w:rFonts w:ascii="Times New Roman" w:eastAsia="Times New Roman" w:hAnsi="Times New Roman" w:cs="Times New Roman"/>
          <w:sz w:val="24"/>
        </w:rPr>
        <w:t>Mazzella</w:t>
      </w:r>
      <w:proofErr w:type="spellEnd"/>
      <w:r>
        <w:rPr>
          <w:rFonts w:ascii="Times New Roman" w:eastAsia="Times New Roman" w:hAnsi="Times New Roman" w:cs="Times New Roman"/>
          <w:sz w:val="24"/>
        </w:rPr>
        <w:t>, 2014) et contribuent à redéfinir les configurations des relations internationales (</w:t>
      </w:r>
      <w:proofErr w:type="spellStart"/>
      <w:r>
        <w:rPr>
          <w:rFonts w:ascii="Times New Roman" w:eastAsia="Times New Roman" w:hAnsi="Times New Roman" w:cs="Times New Roman"/>
          <w:sz w:val="24"/>
        </w:rPr>
        <w:t>Raflik</w:t>
      </w:r>
      <w:proofErr w:type="spellEnd"/>
      <w:r>
        <w:rPr>
          <w:rFonts w:ascii="Times New Roman" w:eastAsia="Times New Roman" w:hAnsi="Times New Roman" w:cs="Times New Roman"/>
          <w:sz w:val="24"/>
        </w:rPr>
        <w:t xml:space="preserve">, 2016).  </w:t>
      </w:r>
    </w:p>
    <w:p w:rsidR="00FF43CD" w:rsidRDefault="00000000">
      <w:pPr>
        <w:spacing w:after="3" w:line="247" w:lineRule="auto"/>
        <w:ind w:left="-17"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Bien qu’il soit couramment mobilisé, le terme « terrorisme » est loin de constituer une catégorie conceptuelle stable et reste aujourd’hui encore un objet de controverse. Plus de 109 définitions universitaires et officielles ont pu être recensées (Schmid et </w:t>
      </w:r>
      <w:proofErr w:type="spellStart"/>
      <w:r>
        <w:rPr>
          <w:rFonts w:ascii="Times New Roman" w:eastAsia="Times New Roman" w:hAnsi="Times New Roman" w:cs="Times New Roman"/>
          <w:sz w:val="24"/>
        </w:rPr>
        <w:t>Jongman</w:t>
      </w:r>
      <w:proofErr w:type="spellEnd"/>
      <w:r>
        <w:rPr>
          <w:rFonts w:ascii="Times New Roman" w:eastAsia="Times New Roman" w:hAnsi="Times New Roman" w:cs="Times New Roman"/>
          <w:sz w:val="24"/>
        </w:rPr>
        <w:t xml:space="preserve">, 1988), et les tentatives ultérieures de clarification menées par </w:t>
      </w:r>
      <w:proofErr w:type="spellStart"/>
      <w:r>
        <w:rPr>
          <w:rFonts w:ascii="Times New Roman" w:eastAsia="Times New Roman" w:hAnsi="Times New Roman" w:cs="Times New Roman"/>
          <w:sz w:val="24"/>
        </w:rPr>
        <w:t>Gaizka</w:t>
      </w:r>
      <w:proofErr w:type="spellEnd"/>
      <w:r>
        <w:rPr>
          <w:rFonts w:ascii="Times New Roman" w:eastAsia="Times New Roman" w:hAnsi="Times New Roman" w:cs="Times New Roman"/>
          <w:sz w:val="24"/>
        </w:rPr>
        <w:t xml:space="preserve"> Fernández </w:t>
      </w:r>
      <w:proofErr w:type="spellStart"/>
      <w:r>
        <w:rPr>
          <w:rFonts w:ascii="Times New Roman" w:eastAsia="Times New Roman" w:hAnsi="Times New Roman" w:cs="Times New Roman"/>
          <w:sz w:val="24"/>
        </w:rPr>
        <w:t>Soldevilla</w:t>
      </w:r>
      <w:proofErr w:type="spellEnd"/>
      <w:r>
        <w:rPr>
          <w:rFonts w:ascii="Times New Roman" w:eastAsia="Times New Roman" w:hAnsi="Times New Roman" w:cs="Times New Roman"/>
          <w:sz w:val="24"/>
        </w:rPr>
        <w:t xml:space="preserve"> (2021), Bruce Hoffman (2004) ou Timothy </w:t>
      </w:r>
      <w:proofErr w:type="spellStart"/>
      <w:r>
        <w:rPr>
          <w:rFonts w:ascii="Times New Roman" w:eastAsia="Times New Roman" w:hAnsi="Times New Roman" w:cs="Times New Roman"/>
          <w:sz w:val="24"/>
        </w:rPr>
        <w:t>Garton</w:t>
      </w:r>
      <w:proofErr w:type="spellEnd"/>
      <w:r>
        <w:rPr>
          <w:rFonts w:ascii="Times New Roman" w:eastAsia="Times New Roman" w:hAnsi="Times New Roman" w:cs="Times New Roman"/>
          <w:sz w:val="24"/>
        </w:rPr>
        <w:t xml:space="preserve"> Ash (2001) soulignent la persistance de désaccords qu’il </w:t>
      </w:r>
    </w:p>
    <w:p w:rsidR="00FF43CD" w:rsidRDefault="00FF43CD">
      <w:pPr>
        <w:spacing w:after="3" w:line="247" w:lineRule="auto"/>
        <w:ind w:left="-17"/>
        <w:jc w:val="both"/>
        <w:rPr>
          <w:rFonts w:ascii="Times New Roman" w:eastAsia="Times New Roman" w:hAnsi="Times New Roman" w:cs="Times New Roman"/>
          <w:sz w:val="24"/>
        </w:rPr>
      </w:pPr>
    </w:p>
    <w:p w:rsidR="00FF43CD" w:rsidRDefault="00000000">
      <w:pPr>
        <w:spacing w:after="3" w:line="247" w:lineRule="auto"/>
        <w:ind w:left="-17"/>
        <w:jc w:val="both"/>
        <w:rPr>
          <w:rFonts w:ascii="Times New Roman" w:hAnsi="Times New Roman" w:cs="Times New Roman"/>
        </w:rPr>
      </w:pPr>
      <w:proofErr w:type="gramStart"/>
      <w:r>
        <w:rPr>
          <w:rFonts w:ascii="Times New Roman" w:eastAsia="Times New Roman" w:hAnsi="Times New Roman" w:cs="Times New Roman"/>
          <w:sz w:val="24"/>
        </w:rPr>
        <w:t>s’agisse</w:t>
      </w:r>
      <w:proofErr w:type="gramEnd"/>
      <w:r>
        <w:rPr>
          <w:rFonts w:ascii="Times New Roman" w:eastAsia="Times New Roman" w:hAnsi="Times New Roman" w:cs="Times New Roman"/>
          <w:sz w:val="24"/>
        </w:rPr>
        <w:t xml:space="preserve"> des acteurs concernés, des motivations invoquées ou du statut de la violence d’État. Toutefois, quelques points font consensus : l’usage ou la menace d’une violence préméditée, à visée stratégique, destinée à atteindre un public plus large que les victimes immédiates. Parce que ces divergences ne sont jamais neutres mais reflètent des enjeux politiques, juridiques et symboliques, le colloque invite les contributeurs et contributrices à questionner les (dé)limitations du concept, ses usages situés et ses effets performatifs.  </w:t>
      </w:r>
    </w:p>
    <w:p w:rsidR="00FF43CD" w:rsidRDefault="00000000">
      <w:pPr>
        <w:spacing w:after="3" w:line="247" w:lineRule="auto"/>
        <w:ind w:left="-17" w:firstLine="709"/>
        <w:jc w:val="both"/>
        <w:rPr>
          <w:rFonts w:ascii="Times New Roman" w:hAnsi="Times New Roman" w:cs="Times New Roman"/>
        </w:rPr>
      </w:pPr>
      <w:r>
        <w:rPr>
          <w:rFonts w:ascii="Times New Roman" w:eastAsia="Times New Roman" w:hAnsi="Times New Roman" w:cs="Times New Roman"/>
          <w:sz w:val="24"/>
        </w:rPr>
        <w:t>Afin de saisir la complexité de ces dynamiques, il importe de distinguer, dès l’amorce de notre réflexion, deux registres souvent confondus : l’antiterrorisme et le contre-terrorisme. Cette distinction n’est pas seulement terminologique : elle est décisive pour comprendre les transformations que leur imbrication induit dans les régimes démocratiques (</w:t>
      </w:r>
      <w:proofErr w:type="spellStart"/>
      <w:r>
        <w:rPr>
          <w:rFonts w:ascii="Times New Roman" w:eastAsia="Times New Roman" w:hAnsi="Times New Roman" w:cs="Times New Roman"/>
          <w:sz w:val="24"/>
        </w:rPr>
        <w:t>Hodge</w:t>
      </w:r>
      <w:proofErr w:type="spellEnd"/>
      <w:r>
        <w:rPr>
          <w:rFonts w:ascii="Times New Roman" w:eastAsia="Times New Roman" w:hAnsi="Times New Roman" w:cs="Times New Roman"/>
          <w:sz w:val="24"/>
        </w:rPr>
        <w:t xml:space="preserve"> Dupré, 2024). On entendra par antiterrorisme les politiques publiques, dispositifs juridiques et stratégies de prévention à long terme mis en œuvre dans le cadre légal des États de droit (Sheehan, 2007; Marcos, 2014). De son côté, le contre-terrorisme désigne l’ensemble des dispositifs, des actions et des stratégies – étatiques ou paraétatiques – mis en œuvre dans le but de contenir, neutraliser ou éradiquer l’activité terroriste. Il s’agit donc d’une réponse organisée à une forme spécifique de violence politique, et cette réponse peut à son tour emprunter des modalités variées : depuis les mécanismes de renseignement, de surveillance et de sécurisation jusqu’à l’action militaire ou policière directe. Toutefois, dans certaines configurations historiques, le contre-terrorisme a parfois pris la forme de pratiques illégales ou clandestines (Marcos, 2014; Rivas; 2013, Casals, 2020). </w:t>
      </w:r>
    </w:p>
    <w:p w:rsidR="00FF43CD" w:rsidRDefault="00000000">
      <w:pPr>
        <w:spacing w:after="3" w:line="247" w:lineRule="auto"/>
        <w:ind w:left="-17" w:firstLine="709"/>
        <w:jc w:val="both"/>
        <w:rPr>
          <w:rFonts w:ascii="Times New Roman" w:hAnsi="Times New Roman" w:cs="Times New Roman"/>
        </w:rPr>
      </w:pPr>
      <w:r>
        <w:rPr>
          <w:rFonts w:ascii="Times New Roman" w:eastAsia="Times New Roman" w:hAnsi="Times New Roman" w:cs="Times New Roman"/>
          <w:sz w:val="24"/>
        </w:rPr>
        <w:t xml:space="preserve">Dans le cadre de ce colloque, nous proposons de penser l’histoire contemporaine du terrorisme en Europe à l’aune des vagues successives qui ont marqué son évolution depuis les années 1960, en insistant tout particulièrement sur la troisième vague, la période de transition post-Guerre froide, et la quatrième vague, actuellement en cours, dans la typologie de David C. </w:t>
      </w:r>
      <w:proofErr w:type="spellStart"/>
      <w:r>
        <w:rPr>
          <w:rFonts w:ascii="Times New Roman" w:eastAsia="Times New Roman" w:hAnsi="Times New Roman" w:cs="Times New Roman"/>
          <w:sz w:val="24"/>
        </w:rPr>
        <w:t>Rapoport</w:t>
      </w:r>
      <w:proofErr w:type="spellEnd"/>
      <w:r>
        <w:rPr>
          <w:rFonts w:ascii="Times New Roman" w:eastAsia="Times New Roman" w:hAnsi="Times New Roman" w:cs="Times New Roman"/>
          <w:sz w:val="24"/>
        </w:rPr>
        <w:t xml:space="preserve"> (2004). Loin de constituer des moments cloisonnés ou exclusifs, ces séquences doivent être saisies dans leurs effets de continuité, de mutation et de superposition et leurs ramifications à travers une lecture à la fois historique, géopolitique et culturelle (</w:t>
      </w:r>
      <w:proofErr w:type="spellStart"/>
      <w:r>
        <w:rPr>
          <w:rFonts w:ascii="Times New Roman" w:eastAsia="Times New Roman" w:hAnsi="Times New Roman" w:cs="Times New Roman"/>
          <w:sz w:val="24"/>
        </w:rPr>
        <w:t>Crenshaw</w:t>
      </w:r>
      <w:proofErr w:type="spellEnd"/>
      <w:r>
        <w:rPr>
          <w:rFonts w:ascii="Times New Roman" w:eastAsia="Times New Roman" w:hAnsi="Times New Roman" w:cs="Times New Roman"/>
          <w:sz w:val="24"/>
        </w:rPr>
        <w:t xml:space="preserve">, 1995; González Calleja, 2002, 2012). </w:t>
      </w:r>
    </w:p>
    <w:p w:rsidR="00FF43CD" w:rsidRDefault="00000000">
      <w:pPr>
        <w:spacing w:after="3" w:line="247" w:lineRule="auto"/>
        <w:ind w:left="-17" w:firstLine="709"/>
        <w:jc w:val="both"/>
        <w:rPr>
          <w:rFonts w:ascii="Times New Roman" w:hAnsi="Times New Roman" w:cs="Times New Roman"/>
        </w:rPr>
      </w:pPr>
      <w:r>
        <w:rPr>
          <w:rFonts w:ascii="Times New Roman" w:eastAsia="Times New Roman" w:hAnsi="Times New Roman" w:cs="Times New Roman"/>
          <w:sz w:val="24"/>
        </w:rPr>
        <w:t xml:space="preserve">À partir de la fin des années 1960, une « troisième vague » de terrorisme émerge en Europe, portée par l’extrême gauche révolutionnaire (RAF en Allemagne, </w:t>
      </w:r>
      <w:proofErr w:type="spellStart"/>
      <w:r>
        <w:rPr>
          <w:rFonts w:ascii="Times New Roman" w:eastAsia="Times New Roman" w:hAnsi="Times New Roman" w:cs="Times New Roman"/>
          <w:sz w:val="24"/>
        </w:rPr>
        <w:t>Brigate</w:t>
      </w:r>
      <w:proofErr w:type="spellEnd"/>
      <w:r>
        <w:rPr>
          <w:rFonts w:ascii="Times New Roman" w:eastAsia="Times New Roman" w:hAnsi="Times New Roman" w:cs="Times New Roman"/>
          <w:sz w:val="24"/>
        </w:rPr>
        <w:t xml:space="preserve"> Rosse en Italie, GRAPO en Espagne), influencée par le marxisme, les luttes anticoloniales et les mouvements étudiants. Ces groupes transnationaux partagent manifestes, tactiques (détournements, enlèvements) et logistiques au-delà des frontières. Mais cette dynamique « globale » coexiste avec des violences enracinées dans des causes régionales, comme les nationalismes radicaux de l’ETA au Pays basque ou de l’IRA en Irlande du Nord (et ses rivaux loyalistes UVF-UDA), qui puisent leur légitimité dans des mémoires locales. Des mouvements d’extrême droite émergent également (Ordine Nuovo et, à une période ultérieure, </w:t>
      </w:r>
      <w:proofErr w:type="spellStart"/>
      <w:r>
        <w:rPr>
          <w:rFonts w:ascii="Times New Roman" w:eastAsia="Times New Roman" w:hAnsi="Times New Roman" w:cs="Times New Roman"/>
          <w:sz w:val="24"/>
        </w:rPr>
        <w:t>Nuclei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Armati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Rivoluzionari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Batallón</w:t>
      </w:r>
      <w:proofErr w:type="spellEnd"/>
      <w:r>
        <w:rPr>
          <w:rFonts w:ascii="Times New Roman" w:eastAsia="Times New Roman" w:hAnsi="Times New Roman" w:cs="Times New Roman"/>
          <w:sz w:val="24"/>
        </w:rPr>
        <w:t xml:space="preserve"> Vasco </w:t>
      </w:r>
      <w:proofErr w:type="spellStart"/>
      <w:r>
        <w:rPr>
          <w:rFonts w:ascii="Times New Roman" w:eastAsia="Times New Roman" w:hAnsi="Times New Roman" w:cs="Times New Roman"/>
          <w:sz w:val="24"/>
        </w:rPr>
        <w:t>Español</w:t>
      </w:r>
      <w:proofErr w:type="spellEnd"/>
      <w:r>
        <w:rPr>
          <w:rFonts w:ascii="Times New Roman" w:eastAsia="Times New Roman" w:hAnsi="Times New Roman" w:cs="Times New Roman"/>
          <w:sz w:val="24"/>
        </w:rPr>
        <w:t>, GAL), qui pratiquent le terrorisme de masse, le spontanéisme armé ou le terrorisme antiterroriste (</w:t>
      </w:r>
      <w:proofErr w:type="spellStart"/>
      <w:r>
        <w:rPr>
          <w:rFonts w:ascii="Times New Roman" w:eastAsia="Times New Roman" w:hAnsi="Times New Roman" w:cs="Times New Roman"/>
          <w:sz w:val="24"/>
        </w:rPr>
        <w:t>Panvini</w:t>
      </w:r>
      <w:proofErr w:type="spellEnd"/>
      <w:r>
        <w:rPr>
          <w:rFonts w:ascii="Times New Roman" w:eastAsia="Times New Roman" w:hAnsi="Times New Roman" w:cs="Times New Roman"/>
          <w:sz w:val="24"/>
        </w:rPr>
        <w:t xml:space="preserve">, 2009 ; Rios et </w:t>
      </w:r>
      <w:proofErr w:type="spellStart"/>
      <w:r>
        <w:rPr>
          <w:rFonts w:ascii="Times New Roman" w:eastAsia="Times New Roman" w:hAnsi="Times New Roman" w:cs="Times New Roman"/>
          <w:sz w:val="24"/>
        </w:rPr>
        <w:t>Gago</w:t>
      </w:r>
      <w:proofErr w:type="spellEnd"/>
      <w:r>
        <w:rPr>
          <w:rFonts w:ascii="Times New Roman" w:eastAsia="Times New Roman" w:hAnsi="Times New Roman" w:cs="Times New Roman"/>
          <w:sz w:val="24"/>
        </w:rPr>
        <w:t xml:space="preserve">, 2025 ; English, 2006). </w:t>
      </w:r>
    </w:p>
    <w:p w:rsidR="00FF43CD" w:rsidRDefault="00000000">
      <w:pPr>
        <w:spacing w:after="3" w:line="247" w:lineRule="auto"/>
        <w:ind w:left="-17" w:firstLine="709"/>
        <w:jc w:val="both"/>
        <w:rPr>
          <w:rFonts w:ascii="Times New Roman" w:hAnsi="Times New Roman" w:cs="Times New Roman"/>
        </w:rPr>
      </w:pPr>
      <w:r>
        <w:rPr>
          <w:rFonts w:ascii="Times New Roman" w:eastAsia="Times New Roman" w:hAnsi="Times New Roman" w:cs="Times New Roman"/>
          <w:sz w:val="24"/>
        </w:rPr>
        <w:t>Face à cette pluralité de menaces, les États combinent la prévention nationale (lois exceptionnelles, contrôles aux frontières) avec le contre-terrorisme transnational, par des échanges de connaissances entre polices et services de renseignement. Peut-on donc affirmer que les pratiques utilisées contre l’ETA ou l’IRA (écoutes, infiltrations, unités spéciales) ont été rapidement adaptées pour lutter contre les Brigades rouges ou la RAF ? Ce croisement a-t-il renforcé l’européanisation des dispositifs de sécurité ?</w:t>
      </w:r>
      <w:r>
        <w:rPr>
          <w:rFonts w:ascii="Times New Roman" w:hAnsi="Times New Roman" w:cs="Times New Roman"/>
          <w:sz w:val="24"/>
        </w:rPr>
        <w:t xml:space="preserve"> </w:t>
      </w:r>
    </w:p>
    <w:p w:rsidR="00FF43CD" w:rsidRDefault="00FF43CD">
      <w:pPr>
        <w:spacing w:after="3" w:line="247" w:lineRule="auto"/>
        <w:ind w:left="-17" w:firstLine="709"/>
        <w:jc w:val="both"/>
        <w:rPr>
          <w:rFonts w:ascii="Times New Roman" w:eastAsia="Times New Roman" w:hAnsi="Times New Roman" w:cs="Times New Roman"/>
          <w:sz w:val="24"/>
        </w:rPr>
      </w:pPr>
    </w:p>
    <w:p w:rsidR="00FF43CD" w:rsidRDefault="00000000">
      <w:pPr>
        <w:spacing w:after="3" w:line="247" w:lineRule="auto"/>
        <w:ind w:left="-17" w:firstLine="709"/>
        <w:jc w:val="both"/>
        <w:rPr>
          <w:rFonts w:ascii="Times New Roman" w:hAnsi="Times New Roman" w:cs="Times New Roman"/>
        </w:rPr>
      </w:pPr>
      <w:r>
        <w:rPr>
          <w:rFonts w:ascii="Times New Roman" w:eastAsia="Times New Roman" w:hAnsi="Times New Roman" w:cs="Times New Roman"/>
          <w:sz w:val="24"/>
        </w:rPr>
        <w:t xml:space="preserve">Dans les années 1990, la chute du bloc soviétique et la montée en puissance des services de sûreté entraînent la dissolution ou l’affaiblissement de nombreux groupes armés. Toutefois, les réseaux, les mémoires et les savoir-faire clandestins survivent et irriguent d’autres causes. Les États consolident une réponse transnationale avec la création d’Europol (1993), le mandat d’arrêt européen, ou les bases de données comme SIS et </w:t>
      </w:r>
      <w:proofErr w:type="spellStart"/>
      <w:r>
        <w:rPr>
          <w:rFonts w:ascii="Times New Roman" w:eastAsia="Times New Roman" w:hAnsi="Times New Roman" w:cs="Times New Roman"/>
          <w:sz w:val="24"/>
        </w:rPr>
        <w:t>Eurodac</w:t>
      </w:r>
      <w:proofErr w:type="spellEnd"/>
      <w:r>
        <w:rPr>
          <w:rFonts w:ascii="Times New Roman" w:eastAsia="Times New Roman" w:hAnsi="Times New Roman" w:cs="Times New Roman"/>
          <w:sz w:val="24"/>
        </w:rPr>
        <w:t xml:space="preserve">. Cette architecture sert à affronter une nouvelle menace : le djihadisme global. </w:t>
      </w:r>
    </w:p>
    <w:p w:rsidR="00FF43CD" w:rsidRDefault="00000000">
      <w:pPr>
        <w:spacing w:after="3" w:line="247" w:lineRule="auto"/>
        <w:ind w:left="-17" w:firstLine="709"/>
        <w:jc w:val="both"/>
        <w:rPr>
          <w:rFonts w:ascii="Times New Roman" w:hAnsi="Times New Roman" w:cs="Times New Roman"/>
        </w:rPr>
      </w:pPr>
      <w:r>
        <w:rPr>
          <w:rFonts w:ascii="Times New Roman" w:eastAsia="Times New Roman" w:hAnsi="Times New Roman" w:cs="Times New Roman"/>
          <w:sz w:val="24"/>
        </w:rPr>
        <w:t xml:space="preserve">Depuis les attentats du 11 septembre 2001, la « quatrième vague » de terrorisme djihadiste, dominée d’abord par Al-Qaïda puis, à partir des années 2010, par l’État islamique, a profondément reconfiguré le paysage de la violence en Europe. Cette menace opère à l’échelle mondiale tout en frappant localement (banlieues parisiennes, Midlands britanniques, Catalogne industrielle). Initialement centralisée et pyramidale, avec des commandos coordonnés qui exploitent des infrastructures comme les transports en commun, la menace s’est diversifiée à partir des révolutions arabes et du conflit syro-irakien. L’État islamique utilise les réseaux sociaux pour former, financer et activer des cellules locales, encourageant aussi des attaques isolées menées par des individus. Cette forme polymorphe de violence est nourrie par la mobilisation de « </w:t>
      </w:r>
      <w:proofErr w:type="spellStart"/>
      <w:r>
        <w:rPr>
          <w:rFonts w:ascii="Times New Roman" w:eastAsia="Times New Roman" w:hAnsi="Times New Roman" w:cs="Times New Roman"/>
          <w:sz w:val="24"/>
        </w:rPr>
        <w:t>foreign</w:t>
      </w:r>
      <w:proofErr w:type="spellEnd"/>
      <w:r>
        <w:rPr>
          <w:rFonts w:ascii="Times New Roman" w:eastAsia="Times New Roman" w:hAnsi="Times New Roman" w:cs="Times New Roman"/>
          <w:sz w:val="24"/>
        </w:rPr>
        <w:t xml:space="preserve"> fighters » et entre parfois en résonance ou rivalise avec les mémoires locales de conflits anciens (De la Corte, 2006). </w:t>
      </w:r>
    </w:p>
    <w:p w:rsidR="00FF43CD" w:rsidRDefault="00000000">
      <w:pPr>
        <w:spacing w:after="3" w:line="247" w:lineRule="auto"/>
        <w:ind w:left="-17" w:firstLine="709"/>
        <w:jc w:val="both"/>
        <w:rPr>
          <w:rFonts w:ascii="Times New Roman" w:hAnsi="Times New Roman" w:cs="Times New Roman"/>
        </w:rPr>
      </w:pPr>
      <w:r>
        <w:rPr>
          <w:rFonts w:ascii="Times New Roman" w:eastAsia="Times New Roman" w:hAnsi="Times New Roman" w:cs="Times New Roman"/>
          <w:sz w:val="24"/>
        </w:rPr>
        <w:t xml:space="preserve">Les attentats sur le sol européen aux modes d’action évolutifs (Madrid en 2004, Londres en 2005, puis Paris et Copenhague en 2015, Nice et Bruxelles en 2016, Stockholm et Barcelone en 2017, Vienne en 2020…) ravivent en effet les mémoires de violences antérieures ; dans des régions comme l’Irlande du Nord ou le Pays basque, la rhétorique djihadiste entre en tension ou en hybridation avec les récits nationalistes résiduels. Parallèlement, certains groupes ultranationalistes ou néofascistes reprennent les codes médiatiques du djihadisme (vidéos, propagande en ligne), tandis que les dispositifs antiterroristes s’appliquent indistinctement aux menaces locales et globales. </w:t>
      </w:r>
    </w:p>
    <w:p w:rsidR="00FF43CD" w:rsidRDefault="00000000">
      <w:pPr>
        <w:spacing w:after="3" w:line="247" w:lineRule="auto"/>
        <w:ind w:left="-17"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Ces vagues d’attaques ont entraîné un renforcement continu des dispositifs sécuritaires européens et des </w:t>
      </w:r>
      <w:proofErr w:type="spellStart"/>
      <w:r>
        <w:rPr>
          <w:rFonts w:ascii="Times New Roman" w:eastAsia="Times New Roman" w:hAnsi="Times New Roman" w:cs="Times New Roman"/>
          <w:sz w:val="24"/>
        </w:rPr>
        <w:t>Etats</w:t>
      </w:r>
      <w:proofErr w:type="spellEnd"/>
      <w:r>
        <w:rPr>
          <w:rFonts w:ascii="Times New Roman" w:eastAsia="Times New Roman" w:hAnsi="Times New Roman" w:cs="Times New Roman"/>
          <w:sz w:val="24"/>
        </w:rPr>
        <w:t xml:space="preserve"> : surveillance numérique, programmes de déradicalisation, gel des avoirs, bases de données biométriques, Passenger Name Record (PNR), débats sur l’avenir de Schengen. Pourtant, les réponses strictement nationales sont souvent dépassées face à cette menace numérique, transnationale, qui évolue rapidement et de manière imprévisible. </w:t>
      </w:r>
    </w:p>
    <w:p w:rsidR="00FF43CD" w:rsidRDefault="00FF43CD">
      <w:pPr>
        <w:spacing w:after="3" w:line="247" w:lineRule="auto"/>
        <w:ind w:left="-17" w:firstLine="709"/>
        <w:jc w:val="both"/>
        <w:rPr>
          <w:rFonts w:ascii="Times New Roman" w:hAnsi="Times New Roman" w:cs="Times New Roman"/>
        </w:rPr>
      </w:pPr>
    </w:p>
    <w:p w:rsidR="00FF43CD" w:rsidRDefault="00000000">
      <w:pPr>
        <w:spacing w:after="3" w:line="247" w:lineRule="auto"/>
        <w:ind w:left="-17" w:firstLine="709"/>
        <w:jc w:val="both"/>
        <w:rPr>
          <w:rFonts w:ascii="Times New Roman" w:hAnsi="Times New Roman" w:cs="Times New Roman"/>
        </w:rPr>
      </w:pPr>
      <w:r>
        <w:rPr>
          <w:rFonts w:ascii="Times New Roman" w:eastAsia="Times New Roman" w:hAnsi="Times New Roman" w:cs="Times New Roman"/>
          <w:sz w:val="24"/>
        </w:rPr>
        <w:t xml:space="preserve"> Enfin, au fil de vingt ans d’interactions entre niveaux local et global, entre mouvements de lutte radicale et réponses étatiques, le terrorisme a profondément reconfiguré la violence politique en Europe, tout en posant un défi permanent pour concilier prévention, réaction et respect des libertés publiques. Présenter ainsi l’histoire des violences politiques révèle à la fois la circulation verticale des pratiques (des acteurs locaux aux réseaux mondiaux) et l’interconnexion des réponses étatiques à travers les pays. Cela invite à réfléchir à la manière dont les différentes vagues de terrorisme global influencent les modes d’action des groupes régionaux, comment l’interaction entre antiterrorisme et contre-terrorisme génère des dispositifs qui se diffusent, se renforcent ou s’adaptent selon les contextes nationaux, et comment ces dynamiques imbriquées laissent des traces durables en droit, mémoire et représentations collectives. </w:t>
      </w:r>
    </w:p>
    <w:p w:rsidR="00FF43CD" w:rsidRDefault="00000000">
      <w:pPr>
        <w:spacing w:after="0" w:line="247" w:lineRule="auto"/>
        <w:ind w:left="-17" w:firstLine="709"/>
        <w:jc w:val="both"/>
        <w:rPr>
          <w:rFonts w:ascii="Times New Roman" w:hAnsi="Times New Roman" w:cs="Times New Roman"/>
        </w:rPr>
      </w:pPr>
      <w:r>
        <w:rPr>
          <w:rFonts w:ascii="Times New Roman" w:eastAsia="Times New Roman" w:hAnsi="Times New Roman" w:cs="Times New Roman"/>
          <w:sz w:val="24"/>
        </w:rPr>
        <w:t xml:space="preserve">L’étude à différentes échelles permet aussi de saisir une structuration d’espaces transnationaux de la violence, reposant sur des alliances idéologiques, des réseaux de soutien, et une circulation active des imaginaires (figures du guérillero, du révolutionnaire, du martyr, du traître) et des personnes (formation des militants). Cette structuration transnationale complexe oblige les États à développer des politiques de contre-terrorisme inédites : </w:t>
      </w:r>
      <w:r>
        <w:rPr>
          <w:rFonts w:ascii="Times New Roman" w:eastAsia="Times New Roman" w:hAnsi="Times New Roman" w:cs="Times New Roman"/>
          <w:sz w:val="24"/>
        </w:rPr>
        <w:lastRenderedPageBreak/>
        <w:t xml:space="preserve">spécialisées, militarisées, parfois extrajudiciaires (Avilés, </w:t>
      </w:r>
      <w:proofErr w:type="spellStart"/>
      <w:r>
        <w:rPr>
          <w:rFonts w:ascii="Times New Roman" w:eastAsia="Times New Roman" w:hAnsi="Times New Roman" w:cs="Times New Roman"/>
          <w:sz w:val="24"/>
        </w:rPr>
        <w:t>Azcona</w:t>
      </w:r>
      <w:proofErr w:type="spellEnd"/>
      <w:r>
        <w:rPr>
          <w:rFonts w:ascii="Times New Roman" w:eastAsia="Times New Roman" w:hAnsi="Times New Roman" w:cs="Times New Roman"/>
          <w:sz w:val="24"/>
        </w:rPr>
        <w:t xml:space="preserve"> et Re, 2019; Baby, 2013; González Calleja, 2018; </w:t>
      </w:r>
      <w:proofErr w:type="spellStart"/>
      <w:r>
        <w:rPr>
          <w:rFonts w:ascii="Times New Roman" w:eastAsia="Times New Roman" w:hAnsi="Times New Roman" w:cs="Times New Roman"/>
          <w:sz w:val="24"/>
        </w:rPr>
        <w:t>Crenshaw</w:t>
      </w:r>
      <w:proofErr w:type="spellEnd"/>
      <w:r>
        <w:rPr>
          <w:rFonts w:ascii="Times New Roman" w:eastAsia="Times New Roman" w:hAnsi="Times New Roman" w:cs="Times New Roman"/>
          <w:sz w:val="24"/>
        </w:rPr>
        <w:t>, 1995). Parallèlement, à chaque cycle de violence correspond une bataille discursive où le choix des mots devient un enjeu politique tout en ayant un impact social certain. Étudier l’étymologie ou l’usage de termes aussi forts (attentat, conflit, guerre, terrorisme…)</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xml:space="preserve"> et suivre les inflexions de ce lexique dans la presse, le droit ou les arts permet de mesurer comment se reconfigurent les lignes de légitimation et de délégitimation au fil du temps. L’analyse comparative des vocabulaires éclairera ainsi la manière dont les sociétés européennes nomment, encadrent et finalement transforment les violences politiques. </w:t>
      </w:r>
      <w:r>
        <w:rPr>
          <w:rFonts w:ascii="Times New Roman" w:hAnsi="Times New Roman" w:cs="Times New Roman"/>
          <w:sz w:val="24"/>
        </w:rPr>
        <w:t xml:space="preserve"> </w:t>
      </w:r>
    </w:p>
    <w:p w:rsidR="00FF43CD" w:rsidRDefault="00000000">
      <w:pPr>
        <w:spacing w:after="3" w:line="247" w:lineRule="auto"/>
        <w:ind w:left="-17" w:firstLine="709"/>
        <w:jc w:val="both"/>
        <w:rPr>
          <w:rFonts w:ascii="Times New Roman" w:hAnsi="Times New Roman" w:cs="Times New Roman"/>
        </w:rPr>
      </w:pPr>
      <w:r>
        <w:rPr>
          <w:rFonts w:ascii="Times New Roman" w:eastAsia="Times New Roman" w:hAnsi="Times New Roman" w:cs="Times New Roman"/>
          <w:sz w:val="24"/>
        </w:rPr>
        <w:t xml:space="preserve">Ainsi, ce colloque se propose également d’explorer les héritages durables à la fois dans les échanges transnationaux, dans les discours et dans les politiques publiques. Nous analyserons enfin comment les multiples formes de représentation – du récit officiel de l’État au contre-récit des victimes– façonnent les légitimités, alimentent mythes et stéréotypes, influencent la fabrique des lois d’exception et modèlent les perceptions collectives de la menace et de la réponse. </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273" w:line="248" w:lineRule="auto"/>
        <w:ind w:left="-5" w:hanging="10"/>
        <w:jc w:val="both"/>
        <w:rPr>
          <w:rFonts w:ascii="Times New Roman" w:hAnsi="Times New Roman" w:cs="Times New Roman"/>
        </w:rPr>
      </w:pPr>
      <w:r>
        <w:rPr>
          <w:rFonts w:ascii="Times New Roman" w:eastAsia="Times New Roman" w:hAnsi="Times New Roman" w:cs="Times New Roman"/>
          <w:sz w:val="24"/>
        </w:rPr>
        <w:t xml:space="preserve">Axes de travail : </w:t>
      </w:r>
    </w:p>
    <w:p w:rsidR="00FF43CD" w:rsidRDefault="00000000">
      <w:pPr>
        <w:numPr>
          <w:ilvl w:val="0"/>
          <w:numId w:val="2"/>
        </w:numPr>
        <w:spacing w:after="253"/>
        <w:ind w:hanging="260"/>
        <w:rPr>
          <w:rFonts w:ascii="Times New Roman" w:hAnsi="Times New Roman" w:cs="Times New Roman"/>
        </w:rPr>
      </w:pPr>
      <w:r>
        <w:rPr>
          <w:rFonts w:ascii="Times New Roman" w:eastAsia="Times New Roman" w:hAnsi="Times New Roman" w:cs="Times New Roman"/>
          <w:b/>
          <w:sz w:val="24"/>
        </w:rPr>
        <w:t xml:space="preserve">Internationalisation, espaces transnationaux et circulations </w:t>
      </w:r>
      <w:r>
        <w:rPr>
          <w:rFonts w:ascii="Times New Roman" w:eastAsia="Times New Roman" w:hAnsi="Times New Roman" w:cs="Times New Roman"/>
          <w:sz w:val="24"/>
        </w:rPr>
        <w:t xml:space="preserve"> </w:t>
      </w:r>
    </w:p>
    <w:p w:rsidR="00FF43CD" w:rsidRDefault="00000000">
      <w:pPr>
        <w:spacing w:after="280" w:line="247" w:lineRule="auto"/>
        <w:ind w:left="-17" w:firstLine="709"/>
        <w:jc w:val="both"/>
        <w:rPr>
          <w:rFonts w:ascii="Times New Roman" w:hAnsi="Times New Roman" w:cs="Times New Roman"/>
        </w:rPr>
      </w:pPr>
      <w:r>
        <w:rPr>
          <w:rFonts w:ascii="Times New Roman" w:eastAsia="Times New Roman" w:hAnsi="Times New Roman" w:cs="Times New Roman"/>
          <w:sz w:val="24"/>
        </w:rPr>
        <w:t>Dans le cadre historique de la mondialisation et du développement des mobilités, nous pourrons proposer des analyses du terrorisme, du contre-terrorisme et de l’anti-terrorisme dans la perspective des relations internationales (</w:t>
      </w:r>
      <w:proofErr w:type="spellStart"/>
      <w:r>
        <w:rPr>
          <w:rFonts w:ascii="Times New Roman" w:eastAsia="Times New Roman" w:hAnsi="Times New Roman" w:cs="Times New Roman"/>
          <w:sz w:val="24"/>
        </w:rPr>
        <w:t>Raflik</w:t>
      </w:r>
      <w:proofErr w:type="spellEnd"/>
      <w:r>
        <w:rPr>
          <w:rFonts w:ascii="Times New Roman" w:eastAsia="Times New Roman" w:hAnsi="Times New Roman" w:cs="Times New Roman"/>
          <w:sz w:val="24"/>
        </w:rPr>
        <w:t>, 2016), des phénomènes transnationaux et des nouvelles configurations spatiales liées aux déplacements (</w:t>
      </w:r>
      <w:proofErr w:type="spellStart"/>
      <w:r>
        <w:rPr>
          <w:rFonts w:ascii="Times New Roman" w:eastAsia="Times New Roman" w:hAnsi="Times New Roman" w:cs="Times New Roman"/>
          <w:sz w:val="24"/>
        </w:rPr>
        <w:t>Wilner</w:t>
      </w:r>
      <w:proofErr w:type="spellEnd"/>
      <w:r>
        <w:rPr>
          <w:rFonts w:ascii="Times New Roman" w:eastAsia="Times New Roman" w:hAnsi="Times New Roman" w:cs="Times New Roman"/>
          <w:sz w:val="24"/>
        </w:rPr>
        <w:t xml:space="preserve">, 2018) : </w:t>
      </w:r>
    </w:p>
    <w:p w:rsidR="00FF43CD" w:rsidRDefault="00000000">
      <w:pPr>
        <w:numPr>
          <w:ilvl w:val="1"/>
          <w:numId w:val="2"/>
        </w:numPr>
        <w:spacing w:after="3" w:line="248" w:lineRule="auto"/>
        <w:ind w:hanging="360"/>
        <w:jc w:val="both"/>
        <w:rPr>
          <w:rFonts w:ascii="Times New Roman" w:hAnsi="Times New Roman" w:cs="Times New Roman"/>
        </w:rPr>
      </w:pPr>
      <w:r>
        <w:rPr>
          <w:rFonts w:ascii="Times New Roman" w:eastAsia="Times New Roman" w:hAnsi="Times New Roman" w:cs="Times New Roman"/>
          <w:sz w:val="24"/>
        </w:rPr>
        <w:t xml:space="preserve">Les mobilités transfrontalières : les déplacements des militants à travers les frontières, les itinéraires empruntés, ainsi que la formation de réseaux et d’espaces transnationaux. </w:t>
      </w:r>
      <w:r>
        <w:rPr>
          <w:rFonts w:ascii="Times New Roman" w:eastAsia="Times New Roman" w:hAnsi="Times New Roman" w:cs="Times New Roman"/>
          <w:b/>
          <w:sz w:val="24"/>
        </w:rPr>
        <w:t xml:space="preserve"> </w:t>
      </w:r>
    </w:p>
    <w:p w:rsidR="00FF43CD" w:rsidRDefault="00000000">
      <w:pPr>
        <w:numPr>
          <w:ilvl w:val="1"/>
          <w:numId w:val="2"/>
        </w:numPr>
        <w:spacing w:after="3" w:line="248" w:lineRule="auto"/>
        <w:ind w:hanging="360"/>
        <w:jc w:val="both"/>
        <w:rPr>
          <w:rFonts w:ascii="Times New Roman" w:hAnsi="Times New Roman" w:cs="Times New Roman"/>
        </w:rPr>
      </w:pPr>
      <w:r>
        <w:rPr>
          <w:rFonts w:ascii="Times New Roman" w:eastAsia="Times New Roman" w:hAnsi="Times New Roman" w:cs="Times New Roman"/>
          <w:sz w:val="24"/>
        </w:rPr>
        <w:t>La circulation des idées et des pratiques : la diffusion d’idéologies, le transfert et l’évolution des modes d’action, ainsi que les échanges matériaux, de langage et de pratiques au-delà des frontières ou à travers les dynamiques de mobilité.</w:t>
      </w:r>
      <w:r>
        <w:rPr>
          <w:rFonts w:ascii="Times New Roman" w:eastAsia="Times New Roman" w:hAnsi="Times New Roman" w:cs="Times New Roman"/>
          <w:b/>
          <w:sz w:val="24"/>
        </w:rPr>
        <w:t xml:space="preserve"> </w:t>
      </w:r>
    </w:p>
    <w:p w:rsidR="00FF43CD" w:rsidRDefault="00000000">
      <w:pPr>
        <w:numPr>
          <w:ilvl w:val="1"/>
          <w:numId w:val="2"/>
        </w:numPr>
        <w:spacing w:after="271" w:line="248" w:lineRule="auto"/>
        <w:ind w:hanging="360"/>
        <w:jc w:val="both"/>
        <w:rPr>
          <w:rFonts w:ascii="Times New Roman" w:hAnsi="Times New Roman" w:cs="Times New Roman"/>
        </w:rPr>
      </w:pPr>
      <w:r>
        <w:rPr>
          <w:rFonts w:ascii="Times New Roman" w:eastAsia="Times New Roman" w:hAnsi="Times New Roman" w:cs="Times New Roman"/>
          <w:sz w:val="24"/>
        </w:rPr>
        <w:t>Les implications internationales : la présence d’organisations au-delà de leurs États d’origine, ainsi que l’implication d’autres pays dans les processus de paix et de trêve ; la reconnaissance ou la désignation de certaines de ces organisations sur les listes d’organisations terroristes.</w:t>
      </w:r>
      <w:r>
        <w:rPr>
          <w:rFonts w:ascii="Times New Roman" w:eastAsia="Times New Roman" w:hAnsi="Times New Roman" w:cs="Times New Roman"/>
          <w:b/>
          <w:sz w:val="24"/>
        </w:rPr>
        <w:t xml:space="preserve"> </w:t>
      </w:r>
    </w:p>
    <w:p w:rsidR="00FF43CD" w:rsidRDefault="00000000">
      <w:pPr>
        <w:numPr>
          <w:ilvl w:val="0"/>
          <w:numId w:val="2"/>
        </w:numPr>
        <w:spacing w:after="253"/>
        <w:ind w:hanging="260"/>
        <w:rPr>
          <w:rFonts w:ascii="Times New Roman" w:hAnsi="Times New Roman" w:cs="Times New Roman"/>
        </w:rPr>
      </w:pPr>
      <w:r>
        <w:rPr>
          <w:rFonts w:ascii="Times New Roman" w:eastAsia="Times New Roman" w:hAnsi="Times New Roman" w:cs="Times New Roman"/>
          <w:b/>
          <w:sz w:val="24"/>
        </w:rPr>
        <w:t>Mémoire, patrimonialisation et justice transitionnelle</w:t>
      </w:r>
      <w:r>
        <w:rPr>
          <w:rFonts w:ascii="Times New Roman" w:eastAsia="Times New Roman" w:hAnsi="Times New Roman" w:cs="Times New Roman"/>
          <w:sz w:val="24"/>
        </w:rPr>
        <w:t xml:space="preserve"> </w:t>
      </w:r>
    </w:p>
    <w:p w:rsidR="00FF43CD" w:rsidRDefault="00000000">
      <w:pPr>
        <w:spacing w:after="270" w:line="247" w:lineRule="auto"/>
        <w:ind w:left="-17" w:firstLine="709"/>
        <w:jc w:val="both"/>
        <w:rPr>
          <w:rFonts w:ascii="Times New Roman" w:hAnsi="Times New Roman" w:cs="Times New Roman"/>
        </w:rPr>
      </w:pPr>
      <w:r>
        <w:rPr>
          <w:rFonts w:ascii="Times New Roman" w:eastAsia="Times New Roman" w:hAnsi="Times New Roman" w:cs="Times New Roman"/>
          <w:sz w:val="24"/>
        </w:rPr>
        <w:t xml:space="preserve">Par ailleurs, ce colloque s’intéressera à la façon dont les sociétés européennes prennent acte de la fin du terrorisme ainsi que du contre-terrorisme et construisent des récits mémoriels : </w:t>
      </w:r>
    </w:p>
    <w:p w:rsidR="00FF43CD" w:rsidRDefault="00000000">
      <w:pPr>
        <w:numPr>
          <w:ilvl w:val="1"/>
          <w:numId w:val="2"/>
        </w:numPr>
        <w:spacing w:after="3" w:line="248" w:lineRule="auto"/>
        <w:ind w:hanging="360"/>
        <w:jc w:val="both"/>
        <w:rPr>
          <w:rFonts w:ascii="Times New Roman" w:hAnsi="Times New Roman" w:cs="Times New Roman"/>
        </w:rPr>
      </w:pPr>
      <w:proofErr w:type="gramStart"/>
      <w:r>
        <w:rPr>
          <w:rFonts w:ascii="Times New Roman" w:eastAsia="Times New Roman" w:hAnsi="Times New Roman" w:cs="Times New Roman"/>
          <w:sz w:val="24"/>
        </w:rPr>
        <w:t>les</w:t>
      </w:r>
      <w:proofErr w:type="gramEnd"/>
      <w:r>
        <w:rPr>
          <w:rFonts w:ascii="Times New Roman" w:eastAsia="Times New Roman" w:hAnsi="Times New Roman" w:cs="Times New Roman"/>
          <w:sz w:val="24"/>
        </w:rPr>
        <w:t xml:space="preserve"> projets de musées et les expositions proposées par ces centres, </w:t>
      </w:r>
    </w:p>
    <w:p w:rsidR="00FF43CD" w:rsidRDefault="00000000">
      <w:pPr>
        <w:numPr>
          <w:ilvl w:val="1"/>
          <w:numId w:val="2"/>
        </w:numPr>
        <w:spacing w:after="3" w:line="248" w:lineRule="auto"/>
        <w:ind w:hanging="360"/>
        <w:jc w:val="both"/>
        <w:rPr>
          <w:rFonts w:ascii="Times New Roman" w:hAnsi="Times New Roman" w:cs="Times New Roman"/>
        </w:rPr>
      </w:pPr>
      <w:proofErr w:type="gramStart"/>
      <w:r>
        <w:rPr>
          <w:rFonts w:ascii="Times New Roman" w:eastAsia="Times New Roman" w:hAnsi="Times New Roman" w:cs="Times New Roman"/>
          <w:sz w:val="24"/>
        </w:rPr>
        <w:t>les</w:t>
      </w:r>
      <w:proofErr w:type="gramEnd"/>
      <w:r>
        <w:rPr>
          <w:rFonts w:ascii="Times New Roman" w:eastAsia="Times New Roman" w:hAnsi="Times New Roman" w:cs="Times New Roman"/>
          <w:sz w:val="24"/>
        </w:rPr>
        <w:t xml:space="preserve"> lois de reconnaissance, de réparation et de protection des victimes, </w:t>
      </w:r>
    </w:p>
    <w:p w:rsidR="00FF43CD" w:rsidRDefault="00000000">
      <w:pPr>
        <w:numPr>
          <w:ilvl w:val="1"/>
          <w:numId w:val="2"/>
        </w:numPr>
        <w:spacing w:after="3" w:line="248" w:lineRule="auto"/>
        <w:ind w:hanging="360"/>
        <w:jc w:val="both"/>
        <w:rPr>
          <w:rFonts w:ascii="Times New Roman" w:hAnsi="Times New Roman" w:cs="Times New Roman"/>
        </w:rPr>
      </w:pPr>
      <w:proofErr w:type="gramStart"/>
      <w:r>
        <w:rPr>
          <w:rFonts w:ascii="Times New Roman" w:eastAsia="Times New Roman" w:hAnsi="Times New Roman" w:cs="Times New Roman"/>
          <w:sz w:val="24"/>
        </w:rPr>
        <w:t>l’ouverture</w:t>
      </w:r>
      <w:proofErr w:type="gramEnd"/>
      <w:r>
        <w:rPr>
          <w:rFonts w:ascii="Times New Roman" w:eastAsia="Times New Roman" w:hAnsi="Times New Roman" w:cs="Times New Roman"/>
          <w:sz w:val="24"/>
        </w:rPr>
        <w:t xml:space="preserve"> des archives et la mise à disposition des fonds documentaires, </w:t>
      </w:r>
    </w:p>
    <w:p w:rsidR="00FF43CD" w:rsidRDefault="00000000">
      <w:pPr>
        <w:numPr>
          <w:ilvl w:val="1"/>
          <w:numId w:val="2"/>
        </w:numPr>
        <w:spacing w:after="3" w:line="248" w:lineRule="auto"/>
        <w:ind w:hanging="360"/>
        <w:jc w:val="both"/>
        <w:rPr>
          <w:rFonts w:ascii="Times New Roman" w:hAnsi="Times New Roman" w:cs="Times New Roman"/>
        </w:rPr>
      </w:pPr>
      <w:proofErr w:type="gramStart"/>
      <w:r>
        <w:rPr>
          <w:rFonts w:ascii="Times New Roman" w:eastAsia="Times New Roman" w:hAnsi="Times New Roman" w:cs="Times New Roman"/>
          <w:sz w:val="24"/>
        </w:rPr>
        <w:lastRenderedPageBreak/>
        <w:t>les</w:t>
      </w:r>
      <w:proofErr w:type="gramEnd"/>
      <w:r>
        <w:rPr>
          <w:rFonts w:ascii="Times New Roman" w:eastAsia="Times New Roman" w:hAnsi="Times New Roman" w:cs="Times New Roman"/>
          <w:sz w:val="24"/>
        </w:rPr>
        <w:t xml:space="preserve"> enjeux liées à une mémoire dite « officielle » ou institutionnalisée dans la phase  « post-conflit » : l’enseignement scolaire, les commémorations, la mise en place de </w:t>
      </w:r>
      <w:r>
        <w:rPr>
          <w:rFonts w:ascii="Times New Roman" w:hAnsi="Times New Roman" w:cs="Times New Roman"/>
        </w:rPr>
        <w:t xml:space="preserve"> </w:t>
      </w:r>
      <w:r>
        <w:rPr>
          <w:rFonts w:ascii="Times New Roman" w:eastAsia="Times New Roman" w:hAnsi="Times New Roman" w:cs="Times New Roman"/>
          <w:sz w:val="24"/>
        </w:rPr>
        <w:t xml:space="preserve">« lieux de mémoire » (monuments, plaques, noms des rues), mémoire des témoins  </w:t>
      </w:r>
    </w:p>
    <w:p w:rsidR="00FF43CD" w:rsidRDefault="00FF43CD">
      <w:pPr>
        <w:spacing w:after="0"/>
        <w:ind w:right="5"/>
        <w:jc w:val="center"/>
        <w:rPr>
          <w:rFonts w:ascii="Times New Roman" w:hAnsi="Times New Roman" w:cs="Times New Roman"/>
        </w:rPr>
      </w:pPr>
    </w:p>
    <w:p w:rsidR="00FF43CD" w:rsidRDefault="00000000">
      <w:pPr>
        <w:spacing w:after="3" w:line="476" w:lineRule="auto"/>
        <w:ind w:right="151"/>
        <w:jc w:val="both"/>
        <w:rPr>
          <w:rFonts w:ascii="Times New Roman" w:hAnsi="Times New Roman" w:cs="Times New Roman"/>
        </w:rPr>
      </w:pPr>
      <w:r>
        <w:rPr>
          <w:rFonts w:ascii="Times New Roman" w:eastAsia="Times New Roman" w:hAnsi="Times New Roman" w:cs="Times New Roman"/>
          <w:b/>
          <w:sz w:val="24"/>
        </w:rPr>
        <w:t xml:space="preserve">3) Représentations médiatiques et culturelles </w:t>
      </w:r>
    </w:p>
    <w:p w:rsidR="00FF43CD" w:rsidRDefault="00000000">
      <w:pPr>
        <w:spacing w:after="271" w:line="247" w:lineRule="auto"/>
        <w:ind w:left="-17" w:firstLine="709"/>
        <w:jc w:val="both"/>
        <w:rPr>
          <w:rFonts w:ascii="Times New Roman" w:hAnsi="Times New Roman" w:cs="Times New Roman"/>
        </w:rPr>
      </w:pPr>
      <w:r>
        <w:rPr>
          <w:rFonts w:ascii="Times New Roman" w:eastAsia="Times New Roman" w:hAnsi="Times New Roman" w:cs="Times New Roman"/>
          <w:sz w:val="24"/>
        </w:rPr>
        <w:t xml:space="preserve">Les processus discursifs et de mise en récit jouent un rôle déterminant dans la perception du terrorisme créant parfois des récits concurrents, sortes de « batailles pour le récit ». En ce sens, toute tentative de représentation du terrorisme engage nécessairement une bataille sur le terrain sémantique, où la qualification même des actes violents devient un enjeu idéologique majeur. </w:t>
      </w:r>
    </w:p>
    <w:p w:rsidR="00FF43CD" w:rsidRDefault="00000000">
      <w:pPr>
        <w:spacing w:after="270" w:line="247" w:lineRule="auto"/>
        <w:ind w:left="-17" w:firstLine="709"/>
        <w:jc w:val="both"/>
        <w:rPr>
          <w:rFonts w:ascii="Times New Roman" w:hAnsi="Times New Roman" w:cs="Times New Roman"/>
        </w:rPr>
      </w:pPr>
      <w:r>
        <w:rPr>
          <w:rFonts w:ascii="Times New Roman" w:eastAsia="Times New Roman" w:hAnsi="Times New Roman" w:cs="Times New Roman"/>
          <w:sz w:val="24"/>
        </w:rPr>
        <w:t xml:space="preserve">Il conviendra dès lors d’analyser les représentations élaborées et relayées à travers différents dispositifs discursifs ou médiatiques, tels que : </w:t>
      </w:r>
    </w:p>
    <w:p w:rsidR="00FF43CD" w:rsidRDefault="00000000">
      <w:pPr>
        <w:numPr>
          <w:ilvl w:val="1"/>
          <w:numId w:val="2"/>
        </w:numPr>
        <w:spacing w:after="3" w:line="248" w:lineRule="auto"/>
        <w:ind w:hanging="360"/>
        <w:jc w:val="both"/>
        <w:rPr>
          <w:rFonts w:ascii="Times New Roman" w:hAnsi="Times New Roman" w:cs="Times New Roman"/>
        </w:rPr>
      </w:pPr>
      <w:proofErr w:type="gramStart"/>
      <w:r>
        <w:rPr>
          <w:rFonts w:ascii="Times New Roman" w:eastAsia="Times New Roman" w:hAnsi="Times New Roman" w:cs="Times New Roman"/>
          <w:sz w:val="24"/>
        </w:rPr>
        <w:t>les</w:t>
      </w:r>
      <w:proofErr w:type="gramEnd"/>
      <w:r>
        <w:rPr>
          <w:rFonts w:ascii="Times New Roman" w:eastAsia="Times New Roman" w:hAnsi="Times New Roman" w:cs="Times New Roman"/>
          <w:sz w:val="24"/>
        </w:rPr>
        <w:t xml:space="preserve"> médias (presse, télévision, réseaux sociaux, sites d’information en ligne), </w:t>
      </w:r>
    </w:p>
    <w:p w:rsidR="00FF43CD" w:rsidRDefault="00000000">
      <w:pPr>
        <w:numPr>
          <w:ilvl w:val="1"/>
          <w:numId w:val="2"/>
        </w:numPr>
        <w:spacing w:after="3" w:line="248" w:lineRule="auto"/>
        <w:ind w:hanging="360"/>
        <w:jc w:val="both"/>
        <w:rPr>
          <w:rFonts w:ascii="Times New Roman" w:hAnsi="Times New Roman" w:cs="Times New Roman"/>
        </w:rPr>
      </w:pPr>
      <w:proofErr w:type="gramStart"/>
      <w:r>
        <w:rPr>
          <w:rFonts w:ascii="Times New Roman" w:eastAsia="Times New Roman" w:hAnsi="Times New Roman" w:cs="Times New Roman"/>
          <w:sz w:val="24"/>
        </w:rPr>
        <w:t>les</w:t>
      </w:r>
      <w:proofErr w:type="gramEnd"/>
      <w:r>
        <w:rPr>
          <w:rFonts w:ascii="Times New Roman" w:eastAsia="Times New Roman" w:hAnsi="Times New Roman" w:cs="Times New Roman"/>
          <w:sz w:val="24"/>
        </w:rPr>
        <w:t xml:space="preserve"> séries et documentaires, </w:t>
      </w:r>
    </w:p>
    <w:p w:rsidR="00FF43CD" w:rsidRDefault="00000000">
      <w:pPr>
        <w:numPr>
          <w:ilvl w:val="1"/>
          <w:numId w:val="2"/>
        </w:numPr>
        <w:spacing w:after="3" w:line="248" w:lineRule="auto"/>
        <w:ind w:hanging="360"/>
        <w:jc w:val="both"/>
        <w:rPr>
          <w:rFonts w:ascii="Times New Roman" w:hAnsi="Times New Roman" w:cs="Times New Roman"/>
        </w:rPr>
      </w:pPr>
      <w:proofErr w:type="gramStart"/>
      <w:r>
        <w:rPr>
          <w:rFonts w:ascii="Times New Roman" w:eastAsia="Times New Roman" w:hAnsi="Times New Roman" w:cs="Times New Roman"/>
          <w:sz w:val="24"/>
        </w:rPr>
        <w:t>la</w:t>
      </w:r>
      <w:proofErr w:type="gramEnd"/>
      <w:r>
        <w:rPr>
          <w:rFonts w:ascii="Times New Roman" w:eastAsia="Times New Roman" w:hAnsi="Times New Roman" w:cs="Times New Roman"/>
          <w:sz w:val="24"/>
        </w:rPr>
        <w:t xml:space="preserve"> bande dessinée et le roman graphique, </w:t>
      </w:r>
    </w:p>
    <w:p w:rsidR="00FF43CD" w:rsidRDefault="00000000">
      <w:pPr>
        <w:numPr>
          <w:ilvl w:val="1"/>
          <w:numId w:val="2"/>
        </w:numPr>
        <w:spacing w:after="3" w:line="248" w:lineRule="auto"/>
        <w:ind w:hanging="360"/>
        <w:jc w:val="both"/>
        <w:rPr>
          <w:rFonts w:ascii="Times New Roman" w:hAnsi="Times New Roman" w:cs="Times New Roman"/>
        </w:rPr>
      </w:pPr>
      <w:proofErr w:type="gramStart"/>
      <w:r>
        <w:rPr>
          <w:rFonts w:ascii="Times New Roman" w:eastAsia="Times New Roman" w:hAnsi="Times New Roman" w:cs="Times New Roman"/>
          <w:sz w:val="24"/>
        </w:rPr>
        <w:t>la</w:t>
      </w:r>
      <w:proofErr w:type="gramEnd"/>
      <w:r>
        <w:rPr>
          <w:rFonts w:ascii="Times New Roman" w:eastAsia="Times New Roman" w:hAnsi="Times New Roman" w:cs="Times New Roman"/>
          <w:sz w:val="24"/>
        </w:rPr>
        <w:t xml:space="preserve"> littérature, </w:t>
      </w:r>
    </w:p>
    <w:p w:rsidR="00FF43CD" w:rsidRDefault="00000000">
      <w:pPr>
        <w:numPr>
          <w:ilvl w:val="1"/>
          <w:numId w:val="2"/>
        </w:numPr>
        <w:spacing w:after="3" w:line="248" w:lineRule="auto"/>
        <w:ind w:hanging="360"/>
        <w:jc w:val="both"/>
        <w:rPr>
          <w:rFonts w:ascii="Times New Roman" w:hAnsi="Times New Roman" w:cs="Times New Roman"/>
        </w:rPr>
      </w:pPr>
      <w:proofErr w:type="gramStart"/>
      <w:r>
        <w:rPr>
          <w:rFonts w:ascii="Times New Roman" w:eastAsia="Times New Roman" w:hAnsi="Times New Roman" w:cs="Times New Roman"/>
          <w:sz w:val="24"/>
        </w:rPr>
        <w:t>le</w:t>
      </w:r>
      <w:proofErr w:type="gramEnd"/>
      <w:r>
        <w:rPr>
          <w:rFonts w:ascii="Times New Roman" w:eastAsia="Times New Roman" w:hAnsi="Times New Roman" w:cs="Times New Roman"/>
          <w:sz w:val="24"/>
        </w:rPr>
        <w:t xml:space="preserve"> cinéma, </w:t>
      </w:r>
    </w:p>
    <w:p w:rsidR="00FF43CD" w:rsidRDefault="00000000">
      <w:pPr>
        <w:numPr>
          <w:ilvl w:val="1"/>
          <w:numId w:val="2"/>
        </w:numPr>
        <w:spacing w:after="3" w:line="248" w:lineRule="auto"/>
        <w:ind w:hanging="360"/>
        <w:jc w:val="both"/>
        <w:rPr>
          <w:rFonts w:ascii="Times New Roman" w:hAnsi="Times New Roman" w:cs="Times New Roman"/>
        </w:rPr>
      </w:pPr>
      <w:proofErr w:type="gramStart"/>
      <w:r>
        <w:rPr>
          <w:rFonts w:ascii="Times New Roman" w:eastAsia="Times New Roman" w:hAnsi="Times New Roman" w:cs="Times New Roman"/>
          <w:sz w:val="24"/>
        </w:rPr>
        <w:t>les</w:t>
      </w:r>
      <w:proofErr w:type="gramEnd"/>
      <w:r>
        <w:rPr>
          <w:rFonts w:ascii="Times New Roman" w:eastAsia="Times New Roman" w:hAnsi="Times New Roman" w:cs="Times New Roman"/>
          <w:sz w:val="24"/>
        </w:rPr>
        <w:t xml:space="preserve"> arts urbains et le </w:t>
      </w:r>
      <w:proofErr w:type="spellStart"/>
      <w:r>
        <w:rPr>
          <w:rFonts w:ascii="Times New Roman" w:eastAsia="Times New Roman" w:hAnsi="Times New Roman" w:cs="Times New Roman"/>
          <w:i/>
          <w:sz w:val="24"/>
        </w:rPr>
        <w:t>street</w:t>
      </w:r>
      <w:proofErr w:type="spellEnd"/>
      <w:r>
        <w:rPr>
          <w:rFonts w:ascii="Times New Roman" w:eastAsia="Times New Roman" w:hAnsi="Times New Roman" w:cs="Times New Roman"/>
          <w:i/>
          <w:sz w:val="24"/>
        </w:rPr>
        <w:t xml:space="preserve"> art</w:t>
      </w:r>
      <w:r>
        <w:rPr>
          <w:rFonts w:ascii="Times New Roman" w:eastAsia="Times New Roman" w:hAnsi="Times New Roman" w:cs="Times New Roman"/>
          <w:sz w:val="24"/>
        </w:rPr>
        <w:t xml:space="preserve">, </w:t>
      </w:r>
    </w:p>
    <w:p w:rsidR="00FF43CD" w:rsidRDefault="00000000">
      <w:pPr>
        <w:numPr>
          <w:ilvl w:val="1"/>
          <w:numId w:val="2"/>
        </w:numPr>
        <w:spacing w:after="3" w:line="248" w:lineRule="auto"/>
        <w:ind w:hanging="360"/>
        <w:jc w:val="both"/>
        <w:rPr>
          <w:rFonts w:ascii="Times New Roman" w:hAnsi="Times New Roman" w:cs="Times New Roman"/>
        </w:rPr>
      </w:pPr>
      <w:proofErr w:type="gramStart"/>
      <w:r>
        <w:rPr>
          <w:rFonts w:ascii="Times New Roman" w:eastAsia="Times New Roman" w:hAnsi="Times New Roman" w:cs="Times New Roman"/>
          <w:sz w:val="24"/>
        </w:rPr>
        <w:t>la</w:t>
      </w:r>
      <w:proofErr w:type="gramEnd"/>
      <w:r>
        <w:rPr>
          <w:rFonts w:ascii="Times New Roman" w:eastAsia="Times New Roman" w:hAnsi="Times New Roman" w:cs="Times New Roman"/>
          <w:sz w:val="24"/>
        </w:rPr>
        <w:t xml:space="preserve"> musique dans ses différents genres, </w:t>
      </w:r>
    </w:p>
    <w:p w:rsidR="00FF43CD" w:rsidRDefault="00000000">
      <w:pPr>
        <w:numPr>
          <w:ilvl w:val="1"/>
          <w:numId w:val="2"/>
        </w:numPr>
        <w:spacing w:after="268" w:line="248" w:lineRule="auto"/>
        <w:ind w:hanging="360"/>
        <w:jc w:val="both"/>
        <w:rPr>
          <w:rFonts w:ascii="Times New Roman" w:hAnsi="Times New Roman" w:cs="Times New Roman"/>
        </w:rPr>
      </w:pPr>
      <w:proofErr w:type="gramStart"/>
      <w:r>
        <w:rPr>
          <w:rFonts w:ascii="Times New Roman" w:eastAsia="Times New Roman" w:hAnsi="Times New Roman" w:cs="Times New Roman"/>
          <w:sz w:val="24"/>
        </w:rPr>
        <w:t>les</w:t>
      </w:r>
      <w:proofErr w:type="gramEnd"/>
      <w:r>
        <w:rPr>
          <w:rFonts w:ascii="Times New Roman" w:eastAsia="Times New Roman" w:hAnsi="Times New Roman" w:cs="Times New Roman"/>
          <w:sz w:val="24"/>
        </w:rPr>
        <w:t xml:space="preserve"> podcasts et </w:t>
      </w:r>
      <w:proofErr w:type="spellStart"/>
      <w:r>
        <w:rPr>
          <w:rFonts w:ascii="Times New Roman" w:eastAsia="Times New Roman" w:hAnsi="Times New Roman" w:cs="Times New Roman"/>
          <w:sz w:val="24"/>
        </w:rPr>
        <w:t>web-documentaires</w:t>
      </w:r>
      <w:proofErr w:type="spellEnd"/>
      <w:r>
        <w:rPr>
          <w:rFonts w:ascii="Times New Roman" w:eastAsia="Times New Roman" w:hAnsi="Times New Roman" w:cs="Times New Roman"/>
          <w:sz w:val="24"/>
        </w:rPr>
        <w:t xml:space="preserve"> </w:t>
      </w:r>
    </w:p>
    <w:p w:rsidR="00FF43CD" w:rsidRDefault="00000000">
      <w:pPr>
        <w:spacing w:after="213"/>
        <w:ind w:left="-5" w:hanging="10"/>
        <w:rPr>
          <w:rFonts w:ascii="Times New Roman" w:hAnsi="Times New Roman" w:cs="Times New Roman"/>
        </w:rPr>
      </w:pPr>
      <w:r>
        <w:rPr>
          <w:rFonts w:ascii="Times New Roman" w:eastAsia="Times New Roman" w:hAnsi="Times New Roman" w:cs="Times New Roman"/>
          <w:b/>
          <w:sz w:val="24"/>
        </w:rPr>
        <w:t xml:space="preserve">4) Victimes et traumas de la violence terroriste </w:t>
      </w:r>
    </w:p>
    <w:p w:rsidR="00FF43CD" w:rsidRDefault="00000000">
      <w:pPr>
        <w:spacing w:after="228" w:line="247" w:lineRule="auto"/>
        <w:ind w:left="-17" w:firstLine="709"/>
        <w:jc w:val="both"/>
        <w:rPr>
          <w:rFonts w:ascii="Times New Roman" w:hAnsi="Times New Roman" w:cs="Times New Roman"/>
        </w:rPr>
      </w:pPr>
      <w:r>
        <w:rPr>
          <w:rFonts w:ascii="Times New Roman" w:eastAsia="Times New Roman" w:hAnsi="Times New Roman" w:cs="Times New Roman"/>
          <w:sz w:val="24"/>
        </w:rPr>
        <w:t>Ce quatrième axe propose de recentrer l’analyse sur l’expérience humaine, psychique et sociopolitique des violences terroristes. Il invite à interroger la définition problématique de la victime ainsi que les processus par lesquels certaines violences sont légitimées, d’autres disqualifiées, dans les sphères sociale, politique ou juridique (</w:t>
      </w:r>
      <w:proofErr w:type="spellStart"/>
      <w:r>
        <w:rPr>
          <w:rFonts w:ascii="Times New Roman" w:eastAsia="Times New Roman" w:hAnsi="Times New Roman" w:cs="Times New Roman"/>
          <w:sz w:val="24"/>
        </w:rPr>
        <w:t>Eliacheff</w:t>
      </w:r>
      <w:proofErr w:type="spellEnd"/>
      <w:r>
        <w:rPr>
          <w:rFonts w:ascii="Times New Roman" w:eastAsia="Times New Roman" w:hAnsi="Times New Roman" w:cs="Times New Roman"/>
          <w:sz w:val="24"/>
        </w:rPr>
        <w:t xml:space="preserve"> et Soulez-</w:t>
      </w:r>
      <w:proofErr w:type="spellStart"/>
      <w:r>
        <w:rPr>
          <w:rFonts w:ascii="Times New Roman" w:eastAsia="Times New Roman" w:hAnsi="Times New Roman" w:cs="Times New Roman"/>
          <w:sz w:val="24"/>
        </w:rPr>
        <w:t>Larivière</w:t>
      </w:r>
      <w:proofErr w:type="spellEnd"/>
      <w:r>
        <w:rPr>
          <w:rFonts w:ascii="Times New Roman" w:eastAsia="Times New Roman" w:hAnsi="Times New Roman" w:cs="Times New Roman"/>
          <w:sz w:val="24"/>
        </w:rPr>
        <w:t xml:space="preserve">, 2007 ; </w:t>
      </w:r>
      <w:proofErr w:type="spellStart"/>
      <w:r>
        <w:rPr>
          <w:rFonts w:ascii="Times New Roman" w:eastAsia="Times New Roman" w:hAnsi="Times New Roman" w:cs="Times New Roman"/>
          <w:sz w:val="24"/>
        </w:rPr>
        <w:t>Beristáin</w:t>
      </w:r>
      <w:proofErr w:type="spellEnd"/>
      <w:r>
        <w:rPr>
          <w:rFonts w:ascii="Times New Roman" w:eastAsia="Times New Roman" w:hAnsi="Times New Roman" w:cs="Times New Roman"/>
          <w:sz w:val="24"/>
        </w:rPr>
        <w:t xml:space="preserve">, 2006). Comment les sociétés européennes prennent-elles en charge (ou non) ces souffrances ? Quelles catégories, quels récits et quelles pratiques de réparation façonnent aujourd’hui les rapports entre justice, mémoire et résilience ? </w:t>
      </w:r>
    </w:p>
    <w:p w:rsidR="00FF43CD" w:rsidRDefault="00000000">
      <w:pPr>
        <w:spacing w:after="3" w:line="247" w:lineRule="auto"/>
        <w:ind w:left="-17" w:firstLine="709"/>
        <w:jc w:val="both"/>
        <w:rPr>
          <w:rFonts w:ascii="Times New Roman" w:hAnsi="Times New Roman" w:cs="Times New Roman"/>
        </w:rPr>
      </w:pPr>
      <w:r>
        <w:rPr>
          <w:rFonts w:ascii="Times New Roman" w:eastAsia="Times New Roman" w:hAnsi="Times New Roman" w:cs="Times New Roman"/>
          <w:sz w:val="24"/>
        </w:rPr>
        <w:t xml:space="preserve">Afin de répondre à ces questions, les propositions pourront examiner des thématiques telles que :  </w:t>
      </w:r>
    </w:p>
    <w:p w:rsidR="00FF43CD" w:rsidRDefault="00000000">
      <w:pPr>
        <w:numPr>
          <w:ilvl w:val="0"/>
          <w:numId w:val="4"/>
        </w:numPr>
        <w:spacing w:after="3" w:line="248" w:lineRule="auto"/>
        <w:ind w:hanging="360"/>
        <w:jc w:val="both"/>
        <w:rPr>
          <w:rFonts w:ascii="Times New Roman" w:hAnsi="Times New Roman" w:cs="Times New Roman"/>
        </w:rPr>
      </w:pPr>
      <w:r>
        <w:rPr>
          <w:rFonts w:ascii="Times New Roman" w:eastAsia="Times New Roman" w:hAnsi="Times New Roman" w:cs="Times New Roman"/>
          <w:sz w:val="24"/>
        </w:rPr>
        <w:t xml:space="preserve">Expériences et récits de violence (témoignages, biographies, autobiographies, archives orales…) </w:t>
      </w:r>
    </w:p>
    <w:p w:rsidR="00FF43CD" w:rsidRDefault="00000000">
      <w:pPr>
        <w:numPr>
          <w:ilvl w:val="0"/>
          <w:numId w:val="4"/>
        </w:numPr>
        <w:spacing w:after="3" w:line="248" w:lineRule="auto"/>
        <w:ind w:hanging="360"/>
        <w:jc w:val="both"/>
        <w:rPr>
          <w:rFonts w:ascii="Times New Roman" w:hAnsi="Times New Roman" w:cs="Times New Roman"/>
        </w:rPr>
      </w:pPr>
      <w:r>
        <w:rPr>
          <w:rFonts w:ascii="Times New Roman" w:eastAsia="Times New Roman" w:hAnsi="Times New Roman" w:cs="Times New Roman"/>
          <w:sz w:val="24"/>
        </w:rPr>
        <w:t xml:space="preserve">Reconnaissance institutionnelle, réparation et justice (cadres législatifs, dispositifs d’indemnisation, place des victimes dans les procès antiterroristes…) </w:t>
      </w:r>
    </w:p>
    <w:p w:rsidR="00FF43CD" w:rsidRDefault="00000000">
      <w:pPr>
        <w:numPr>
          <w:ilvl w:val="0"/>
          <w:numId w:val="4"/>
        </w:numPr>
        <w:spacing w:after="3" w:line="248" w:lineRule="auto"/>
        <w:ind w:hanging="360"/>
        <w:jc w:val="both"/>
        <w:rPr>
          <w:rFonts w:ascii="Times New Roman" w:hAnsi="Times New Roman" w:cs="Times New Roman"/>
        </w:rPr>
      </w:pPr>
      <w:r>
        <w:rPr>
          <w:rFonts w:ascii="Times New Roman" w:eastAsia="Times New Roman" w:hAnsi="Times New Roman" w:cs="Times New Roman"/>
          <w:sz w:val="24"/>
        </w:rPr>
        <w:t xml:space="preserve">La question du deuil, du trauma et leur transmission sur plusieurs générations </w:t>
      </w:r>
    </w:p>
    <w:p w:rsidR="00FF43CD" w:rsidRDefault="00000000">
      <w:pPr>
        <w:numPr>
          <w:ilvl w:val="0"/>
          <w:numId w:val="4"/>
        </w:numPr>
        <w:spacing w:after="266" w:line="248" w:lineRule="auto"/>
        <w:ind w:hanging="360"/>
        <w:jc w:val="both"/>
        <w:rPr>
          <w:rFonts w:ascii="Times New Roman" w:hAnsi="Times New Roman" w:cs="Times New Roman"/>
        </w:rPr>
      </w:pPr>
      <w:r>
        <w:rPr>
          <w:rFonts w:ascii="Times New Roman" w:eastAsia="Times New Roman" w:hAnsi="Times New Roman" w:cs="Times New Roman"/>
          <w:sz w:val="24"/>
        </w:rPr>
        <w:t xml:space="preserve">Mobilisations, arts et résilience collective (Arts visuels, littérature, performances, dispositifs numériques comme vecteurs de « mémoire-témoin » et de reconstruction, pratiques d’art-thérapie et initiatives communautaires favorisant la résilience) </w:t>
      </w:r>
    </w:p>
    <w:p w:rsidR="00FF43CD" w:rsidRDefault="00000000">
      <w:pPr>
        <w:spacing w:after="271" w:line="247" w:lineRule="auto"/>
        <w:ind w:left="-17" w:firstLine="709"/>
        <w:jc w:val="both"/>
        <w:rPr>
          <w:rFonts w:ascii="Times New Roman" w:hAnsi="Times New Roman" w:cs="Times New Roman"/>
        </w:rPr>
      </w:pPr>
      <w:r>
        <w:rPr>
          <w:rFonts w:ascii="Times New Roman" w:eastAsia="Times New Roman" w:hAnsi="Times New Roman" w:cs="Times New Roman"/>
          <w:sz w:val="24"/>
        </w:rPr>
        <w:t xml:space="preserve">Nous encourageons des approches pluridisciplinaires (histoire, sociologie, sciences politiques, géographie, études littéraires et culturelles…).  </w:t>
      </w:r>
    </w:p>
    <w:p w:rsidR="00FF43CD" w:rsidRDefault="00000000">
      <w:pPr>
        <w:spacing w:after="253"/>
        <w:ind w:left="-5" w:hanging="10"/>
        <w:rPr>
          <w:rFonts w:ascii="Times New Roman" w:hAnsi="Times New Roman" w:cs="Times New Roman"/>
        </w:rPr>
      </w:pPr>
      <w:r>
        <w:rPr>
          <w:rFonts w:ascii="Times New Roman" w:eastAsia="Times New Roman" w:hAnsi="Times New Roman" w:cs="Times New Roman"/>
          <w:b/>
          <w:sz w:val="24"/>
        </w:rPr>
        <w:lastRenderedPageBreak/>
        <w:t>Modalités de soumission :</w:t>
      </w:r>
      <w:r>
        <w:rPr>
          <w:rFonts w:ascii="Times New Roman" w:eastAsia="Times New Roman" w:hAnsi="Times New Roman" w:cs="Times New Roman"/>
          <w:sz w:val="24"/>
        </w:rPr>
        <w:t xml:space="preserve"> </w:t>
      </w:r>
    </w:p>
    <w:p w:rsidR="00FF43CD" w:rsidRDefault="00000000">
      <w:pPr>
        <w:numPr>
          <w:ilvl w:val="0"/>
          <w:numId w:val="3"/>
        </w:numPr>
        <w:spacing w:after="3" w:line="248" w:lineRule="auto"/>
        <w:ind w:hanging="360"/>
        <w:jc w:val="both"/>
        <w:rPr>
          <w:rFonts w:ascii="Times New Roman" w:hAnsi="Times New Roman" w:cs="Times New Roman"/>
        </w:rPr>
      </w:pPr>
      <w:r>
        <w:rPr>
          <w:rFonts w:ascii="Times New Roman" w:eastAsia="Times New Roman" w:hAnsi="Times New Roman" w:cs="Times New Roman"/>
          <w:sz w:val="24"/>
        </w:rPr>
        <w:t xml:space="preserve">Langues possibles d’intervention : français, anglais, espagnol, italien. </w:t>
      </w:r>
    </w:p>
    <w:p w:rsidR="00FF43CD" w:rsidRDefault="00000000">
      <w:pPr>
        <w:numPr>
          <w:ilvl w:val="0"/>
          <w:numId w:val="3"/>
        </w:numPr>
        <w:spacing w:after="3" w:line="248" w:lineRule="auto"/>
        <w:ind w:hanging="360"/>
        <w:jc w:val="both"/>
        <w:rPr>
          <w:rFonts w:ascii="Times New Roman" w:hAnsi="Times New Roman" w:cs="Times New Roman"/>
        </w:rPr>
      </w:pPr>
      <w:r>
        <w:rPr>
          <w:rFonts w:ascii="Times New Roman" w:eastAsia="Times New Roman" w:hAnsi="Times New Roman" w:cs="Times New Roman"/>
          <w:sz w:val="24"/>
        </w:rPr>
        <w:t xml:space="preserve">La proposition sera à envoyer à </w:t>
      </w:r>
      <w:r>
        <w:rPr>
          <w:rFonts w:ascii="Times New Roman" w:eastAsia="Times New Roman" w:hAnsi="Times New Roman" w:cs="Times New Roman"/>
          <w:b/>
          <w:color w:val="1154CC"/>
          <w:sz w:val="24"/>
          <w:u w:val="single" w:color="1154CC"/>
        </w:rPr>
        <w:t>colloque-terrorisme-2026@univ-grenoble-alpes.fr</w:t>
      </w:r>
      <w:r>
        <w:rPr>
          <w:rFonts w:ascii="Times New Roman" w:eastAsia="Times New Roman" w:hAnsi="Times New Roman" w:cs="Times New Roman"/>
          <w:b/>
          <w:color w:val="336699"/>
          <w:sz w:val="24"/>
        </w:rPr>
        <w:t xml:space="preserve"> </w:t>
      </w:r>
      <w:r>
        <w:rPr>
          <w:rFonts w:ascii="Times New Roman" w:eastAsia="Times New Roman" w:hAnsi="Times New Roman" w:cs="Times New Roman"/>
          <w:sz w:val="24"/>
        </w:rPr>
        <w:t xml:space="preserve">avant le </w:t>
      </w:r>
      <w:r>
        <w:rPr>
          <w:rFonts w:ascii="Times New Roman" w:eastAsia="Times New Roman" w:hAnsi="Times New Roman" w:cs="Times New Roman"/>
          <w:b/>
          <w:sz w:val="24"/>
        </w:rPr>
        <w:t>1er décembre 2025</w:t>
      </w:r>
      <w:r>
        <w:rPr>
          <w:rFonts w:ascii="Times New Roman" w:eastAsia="Times New Roman" w:hAnsi="Times New Roman" w:cs="Times New Roman"/>
          <w:sz w:val="24"/>
        </w:rPr>
        <w:t xml:space="preserve"> et elle comprendra : </w:t>
      </w:r>
    </w:p>
    <w:p w:rsidR="00FF43CD" w:rsidRDefault="00000000">
      <w:pPr>
        <w:numPr>
          <w:ilvl w:val="1"/>
          <w:numId w:val="3"/>
        </w:numPr>
        <w:spacing w:after="3" w:line="248" w:lineRule="auto"/>
        <w:ind w:hanging="10"/>
        <w:jc w:val="both"/>
        <w:rPr>
          <w:rFonts w:ascii="Times New Roman" w:hAnsi="Times New Roman" w:cs="Times New Roman"/>
        </w:rPr>
      </w:pPr>
      <w:r>
        <w:rPr>
          <w:rFonts w:ascii="Times New Roman" w:eastAsia="Times New Roman" w:hAnsi="Times New Roman" w:cs="Times New Roman"/>
          <w:sz w:val="24"/>
        </w:rPr>
        <w:t>Un titre</w:t>
      </w:r>
    </w:p>
    <w:p w:rsidR="00FF43CD" w:rsidRDefault="00000000">
      <w:pPr>
        <w:numPr>
          <w:ilvl w:val="1"/>
          <w:numId w:val="3"/>
        </w:numPr>
        <w:spacing w:after="3" w:line="248" w:lineRule="auto"/>
        <w:ind w:hanging="10"/>
        <w:jc w:val="both"/>
        <w:rPr>
          <w:rFonts w:ascii="Times New Roman" w:hAnsi="Times New Roman" w:cs="Times New Roman"/>
        </w:rPr>
      </w:pPr>
      <w:r>
        <w:rPr>
          <w:rFonts w:ascii="Times New Roman" w:eastAsia="Times New Roman" w:hAnsi="Times New Roman" w:cs="Times New Roman"/>
          <w:sz w:val="24"/>
        </w:rPr>
        <w:t>Un résumé de la communication : environ 300 mots.</w:t>
      </w:r>
    </w:p>
    <w:p w:rsidR="00FF43CD" w:rsidRDefault="00000000">
      <w:pPr>
        <w:numPr>
          <w:ilvl w:val="1"/>
          <w:numId w:val="3"/>
        </w:numPr>
        <w:spacing w:after="3" w:line="248" w:lineRule="auto"/>
        <w:ind w:hanging="10"/>
        <w:jc w:val="both"/>
        <w:rPr>
          <w:rFonts w:ascii="Times New Roman" w:hAnsi="Times New Roman" w:cs="Times New Roman"/>
        </w:rPr>
      </w:pPr>
      <w:r>
        <w:rPr>
          <w:rFonts w:ascii="Times New Roman" w:eastAsia="Times New Roman" w:hAnsi="Times New Roman" w:cs="Times New Roman"/>
          <w:sz w:val="24"/>
        </w:rPr>
        <w:t xml:space="preserve">Une présentation bio-bibliographique. </w:t>
      </w:r>
    </w:p>
    <w:p w:rsidR="00FF43CD" w:rsidRDefault="00000000">
      <w:pPr>
        <w:numPr>
          <w:ilvl w:val="0"/>
          <w:numId w:val="3"/>
        </w:numPr>
        <w:spacing w:after="0" w:line="248" w:lineRule="auto"/>
        <w:ind w:hanging="360"/>
        <w:jc w:val="both"/>
        <w:rPr>
          <w:rFonts w:ascii="Times New Roman" w:hAnsi="Times New Roman" w:cs="Times New Roman"/>
        </w:rPr>
      </w:pPr>
      <w:r>
        <w:rPr>
          <w:rFonts w:ascii="Times New Roman" w:eastAsia="Times New Roman" w:hAnsi="Times New Roman" w:cs="Times New Roman"/>
          <w:sz w:val="24"/>
        </w:rPr>
        <w:t xml:space="preserve">Le colloque se tiendra exclusivement en présentiel. Les communications auront une durée de 20 min pour favoriser les échanges. </w:t>
      </w:r>
    </w:p>
    <w:p w:rsidR="00FF43CD" w:rsidRDefault="00000000">
      <w:pPr>
        <w:numPr>
          <w:ilvl w:val="0"/>
          <w:numId w:val="3"/>
        </w:numPr>
        <w:spacing w:after="269" w:line="248" w:lineRule="auto"/>
        <w:ind w:hanging="360"/>
        <w:jc w:val="both"/>
        <w:rPr>
          <w:rFonts w:ascii="Times New Roman" w:hAnsi="Times New Roman" w:cs="Times New Roman"/>
        </w:rPr>
      </w:pPr>
      <w:r>
        <w:rPr>
          <w:rFonts w:ascii="Times New Roman" w:eastAsia="Times New Roman" w:hAnsi="Times New Roman" w:cs="Times New Roman"/>
          <w:sz w:val="24"/>
        </w:rPr>
        <w:t>Frais d’inscription : 30 euros.</w:t>
      </w:r>
      <w:r>
        <w:rPr>
          <w:rFonts w:ascii="Times New Roman" w:hAnsi="Times New Roman" w:cs="Times New Roman"/>
          <w:sz w:val="24"/>
        </w:rPr>
        <w:t xml:space="preserve"> </w:t>
      </w:r>
    </w:p>
    <w:p w:rsidR="00FF43CD" w:rsidRDefault="00000000">
      <w:pPr>
        <w:spacing w:after="268" w:line="248" w:lineRule="auto"/>
        <w:ind w:left="-5" w:hanging="10"/>
        <w:jc w:val="both"/>
        <w:rPr>
          <w:rFonts w:ascii="Times New Roman" w:hAnsi="Times New Roman" w:cs="Times New Roman"/>
        </w:rPr>
      </w:pPr>
      <w:r>
        <w:rPr>
          <w:rFonts w:ascii="Times New Roman" w:eastAsia="Times New Roman" w:hAnsi="Times New Roman" w:cs="Times New Roman"/>
          <w:sz w:val="24"/>
        </w:rPr>
        <w:t xml:space="preserve">Le colloque donnera lieu à une publication selon des modalités encore à déterminer. </w:t>
      </w:r>
    </w:p>
    <w:p w:rsidR="00FF43CD" w:rsidRDefault="00000000">
      <w:pPr>
        <w:spacing w:after="253"/>
        <w:rPr>
          <w:rFonts w:ascii="Times New Roman" w:hAnsi="Times New Roman" w:cs="Times New Roman"/>
        </w:rPr>
      </w:pPr>
      <w:r>
        <w:rPr>
          <w:rFonts w:ascii="Times New Roman" w:eastAsia="Times New Roman" w:hAnsi="Times New Roman" w:cs="Times New Roman"/>
          <w:b/>
          <w:sz w:val="24"/>
        </w:rPr>
        <w:t xml:space="preserve">BIBLIOGRAPHIE INDICATIVE :  </w:t>
      </w:r>
    </w:p>
    <w:p w:rsidR="00FF43CD" w:rsidRDefault="00000000">
      <w:pPr>
        <w:spacing w:after="3" w:line="248" w:lineRule="auto"/>
        <w:ind w:left="-5" w:hanging="10"/>
        <w:jc w:val="both"/>
        <w:rPr>
          <w:rFonts w:ascii="Times New Roman" w:hAnsi="Times New Roman" w:cs="Times New Roman"/>
        </w:rPr>
      </w:pPr>
      <w:r>
        <w:rPr>
          <w:rFonts w:ascii="Times New Roman" w:eastAsia="Times New Roman" w:hAnsi="Times New Roman" w:cs="Times New Roman"/>
          <w:sz w:val="24"/>
        </w:rPr>
        <w:t xml:space="preserve">Avilés, Juan, </w:t>
      </w:r>
      <w:proofErr w:type="spellStart"/>
      <w:r>
        <w:rPr>
          <w:rFonts w:ascii="Times New Roman" w:eastAsia="Times New Roman" w:hAnsi="Times New Roman" w:cs="Times New Roman"/>
          <w:sz w:val="24"/>
        </w:rPr>
        <w:t>Azcona</w:t>
      </w:r>
      <w:proofErr w:type="spellEnd"/>
      <w:r>
        <w:rPr>
          <w:rFonts w:ascii="Times New Roman" w:eastAsia="Times New Roman" w:hAnsi="Times New Roman" w:cs="Times New Roman"/>
          <w:sz w:val="24"/>
        </w:rPr>
        <w:t>, José Manuel, et Re, Matteo (</w:t>
      </w:r>
      <w:proofErr w:type="spellStart"/>
      <w:r>
        <w:rPr>
          <w:rFonts w:ascii="Times New Roman" w:eastAsia="Times New Roman" w:hAnsi="Times New Roman" w:cs="Times New Roman"/>
          <w:sz w:val="24"/>
        </w:rPr>
        <w:t>eds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Después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del</w:t>
      </w:r>
      <w:proofErr w:type="spellEnd"/>
      <w:r>
        <w:rPr>
          <w:rFonts w:ascii="Times New Roman" w:eastAsia="Times New Roman" w:hAnsi="Times New Roman" w:cs="Times New Roman"/>
          <w:i/>
          <w:sz w:val="24"/>
        </w:rPr>
        <w:t xml:space="preserve"> 68: la </w:t>
      </w:r>
      <w:proofErr w:type="spellStart"/>
      <w:r>
        <w:rPr>
          <w:rFonts w:ascii="Times New Roman" w:eastAsia="Times New Roman" w:hAnsi="Times New Roman" w:cs="Times New Roman"/>
          <w:i/>
          <w:sz w:val="24"/>
        </w:rPr>
        <w:t>deriva</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terrorista</w:t>
      </w:r>
      <w:proofErr w:type="spellEnd"/>
      <w:r>
        <w:rPr>
          <w:rFonts w:ascii="Times New Roman" w:eastAsia="Times New Roman" w:hAnsi="Times New Roman" w:cs="Times New Roman"/>
          <w:i/>
          <w:sz w:val="24"/>
        </w:rPr>
        <w:t xml:space="preserve"> en </w:t>
      </w:r>
      <w:proofErr w:type="spellStart"/>
      <w:r>
        <w:rPr>
          <w:rFonts w:ascii="Times New Roman" w:eastAsia="Times New Roman" w:hAnsi="Times New Roman" w:cs="Times New Roman"/>
          <w:i/>
          <w:sz w:val="24"/>
        </w:rPr>
        <w:t>Occidente</w:t>
      </w:r>
      <w:proofErr w:type="spellEnd"/>
      <w:r>
        <w:rPr>
          <w:rFonts w:ascii="Times New Roman" w:eastAsia="Times New Roman" w:hAnsi="Times New Roman" w:cs="Times New Roman"/>
          <w:sz w:val="24"/>
        </w:rPr>
        <w:t xml:space="preserve">, Madrid, </w:t>
      </w:r>
      <w:proofErr w:type="spellStart"/>
      <w:r>
        <w:rPr>
          <w:rFonts w:ascii="Times New Roman" w:eastAsia="Times New Roman" w:hAnsi="Times New Roman" w:cs="Times New Roman"/>
          <w:sz w:val="24"/>
        </w:rPr>
        <w:t>Sílex</w:t>
      </w:r>
      <w:proofErr w:type="spellEnd"/>
      <w:r>
        <w:rPr>
          <w:rFonts w:ascii="Times New Roman" w:eastAsia="Times New Roman" w:hAnsi="Times New Roman" w:cs="Times New Roman"/>
          <w:sz w:val="24"/>
        </w:rPr>
        <w:t xml:space="preserve">, 2019 </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3" w:line="248" w:lineRule="auto"/>
        <w:ind w:left="-5" w:hanging="10"/>
        <w:jc w:val="both"/>
        <w:rPr>
          <w:rFonts w:ascii="Times New Roman" w:hAnsi="Times New Roman" w:cs="Times New Roman"/>
        </w:rPr>
      </w:pPr>
      <w:r>
        <w:rPr>
          <w:rFonts w:ascii="Times New Roman" w:eastAsia="Times New Roman" w:hAnsi="Times New Roman" w:cs="Times New Roman"/>
          <w:sz w:val="24"/>
        </w:rPr>
        <w:t xml:space="preserve">Baby, Sophie, </w:t>
      </w:r>
      <w:r>
        <w:rPr>
          <w:rFonts w:ascii="Times New Roman" w:eastAsia="Times New Roman" w:hAnsi="Times New Roman" w:cs="Times New Roman"/>
          <w:i/>
          <w:sz w:val="24"/>
        </w:rPr>
        <w:t>Le mythe de la transition pacifique</w:t>
      </w:r>
      <w:r>
        <w:rPr>
          <w:rFonts w:ascii="Times New Roman" w:eastAsia="Times New Roman" w:hAnsi="Times New Roman" w:cs="Times New Roman"/>
          <w:sz w:val="24"/>
        </w:rPr>
        <w:t xml:space="preserve">, Casa de Velázquez, 2013 </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230" w:line="248" w:lineRule="auto"/>
        <w:ind w:left="-5" w:hanging="10"/>
        <w:jc w:val="both"/>
        <w:rPr>
          <w:rFonts w:ascii="Times New Roman" w:hAnsi="Times New Roman" w:cs="Times New Roman"/>
          <w:lang w:val="es-ES"/>
        </w:rPr>
      </w:pPr>
      <w:proofErr w:type="spellStart"/>
      <w:r>
        <w:rPr>
          <w:rFonts w:ascii="Times New Roman" w:eastAsia="Times New Roman" w:hAnsi="Times New Roman" w:cs="Times New Roman"/>
          <w:sz w:val="24"/>
          <w:lang w:val="es-ES"/>
        </w:rPr>
        <w:t>Beristáin</w:t>
      </w:r>
      <w:proofErr w:type="spellEnd"/>
      <w:r>
        <w:rPr>
          <w:rFonts w:ascii="Times New Roman" w:eastAsia="Times New Roman" w:hAnsi="Times New Roman" w:cs="Times New Roman"/>
          <w:sz w:val="24"/>
          <w:lang w:val="es-ES"/>
        </w:rPr>
        <w:t xml:space="preserve">, Antonio, </w:t>
      </w:r>
      <w:proofErr w:type="spellStart"/>
      <w:r>
        <w:rPr>
          <w:rFonts w:ascii="Times New Roman" w:eastAsia="Times New Roman" w:hAnsi="Times New Roman" w:cs="Times New Roman"/>
          <w:i/>
          <w:sz w:val="24"/>
          <w:lang w:val="es-ES"/>
        </w:rPr>
        <w:t>Macrovíctimas</w:t>
      </w:r>
      <w:proofErr w:type="spellEnd"/>
      <w:r>
        <w:rPr>
          <w:rFonts w:ascii="Times New Roman" w:eastAsia="Times New Roman" w:hAnsi="Times New Roman" w:cs="Times New Roman"/>
          <w:i/>
          <w:sz w:val="24"/>
          <w:lang w:val="es-ES"/>
        </w:rPr>
        <w:t xml:space="preserve"> del terrorismo</w:t>
      </w:r>
      <w:r>
        <w:rPr>
          <w:rFonts w:ascii="Times New Roman" w:eastAsia="Times New Roman" w:hAnsi="Times New Roman" w:cs="Times New Roman"/>
          <w:sz w:val="24"/>
          <w:lang w:val="es-ES"/>
        </w:rPr>
        <w:t xml:space="preserve">, Bilbao, Universidad de Deusto, 2006. </w:t>
      </w:r>
    </w:p>
    <w:p w:rsidR="00FF43CD" w:rsidRDefault="00000000">
      <w:pPr>
        <w:spacing w:after="228"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Casals, Xavier, « El terrorismo parapolicial y de ultraderecha en la Transición: entre la </w:t>
      </w:r>
      <w:proofErr w:type="spellStart"/>
      <w:r>
        <w:rPr>
          <w:rFonts w:ascii="Times New Roman" w:eastAsia="Times New Roman" w:hAnsi="Times New Roman" w:cs="Times New Roman"/>
          <w:sz w:val="24"/>
          <w:lang w:val="es-ES"/>
        </w:rPr>
        <w:t>argelinización</w:t>
      </w:r>
      <w:proofErr w:type="spellEnd"/>
      <w:r>
        <w:rPr>
          <w:rFonts w:ascii="Times New Roman" w:eastAsia="Times New Roman" w:hAnsi="Times New Roman" w:cs="Times New Roman"/>
          <w:sz w:val="24"/>
          <w:lang w:val="es-ES"/>
        </w:rPr>
        <w:t xml:space="preserve">, la argentinización y la italianización », en Fernández Soldevilla, Gaizka y Jiménez, María (coord.), </w:t>
      </w:r>
      <w:r>
        <w:rPr>
          <w:rFonts w:ascii="Times New Roman" w:eastAsia="Times New Roman" w:hAnsi="Times New Roman" w:cs="Times New Roman"/>
          <w:i/>
          <w:sz w:val="24"/>
          <w:lang w:val="es-ES"/>
        </w:rPr>
        <w:t>1980. El terrorismo contra la Transición</w:t>
      </w:r>
      <w:r>
        <w:rPr>
          <w:rFonts w:ascii="Times New Roman" w:eastAsia="Times New Roman" w:hAnsi="Times New Roman" w:cs="Times New Roman"/>
          <w:sz w:val="24"/>
          <w:lang w:val="es-ES"/>
        </w:rPr>
        <w:t xml:space="preserve">. Madrid, Tecnos, págs. 169201, 2020. </w:t>
      </w:r>
    </w:p>
    <w:p w:rsidR="00FF43CD" w:rsidRDefault="00000000">
      <w:pPr>
        <w:spacing w:after="3" w:line="248" w:lineRule="auto"/>
        <w:ind w:left="-5" w:hanging="10"/>
        <w:jc w:val="both"/>
        <w:rPr>
          <w:rFonts w:ascii="Times New Roman" w:hAnsi="Times New Roman" w:cs="Times New Roman"/>
          <w:lang w:val="es-ES"/>
        </w:rPr>
      </w:pPr>
      <w:proofErr w:type="spellStart"/>
      <w:r>
        <w:rPr>
          <w:rFonts w:ascii="Times New Roman" w:eastAsia="Times New Roman" w:hAnsi="Times New Roman" w:cs="Times New Roman"/>
          <w:sz w:val="24"/>
          <w:lang w:val="es-ES"/>
        </w:rPr>
        <w:t>Crenshaw</w:t>
      </w:r>
      <w:proofErr w:type="spellEnd"/>
      <w:r>
        <w:rPr>
          <w:rFonts w:ascii="Times New Roman" w:eastAsia="Times New Roman" w:hAnsi="Times New Roman" w:cs="Times New Roman"/>
          <w:sz w:val="24"/>
          <w:lang w:val="es-ES"/>
        </w:rPr>
        <w:t xml:space="preserve">, Martha, </w:t>
      </w:r>
      <w:proofErr w:type="spellStart"/>
      <w:r>
        <w:rPr>
          <w:rFonts w:ascii="Times New Roman" w:eastAsia="Times New Roman" w:hAnsi="Times New Roman" w:cs="Times New Roman"/>
          <w:i/>
          <w:sz w:val="24"/>
          <w:lang w:val="es-ES"/>
        </w:rPr>
        <w:t>Terrorism</w:t>
      </w:r>
      <w:proofErr w:type="spellEnd"/>
      <w:r>
        <w:rPr>
          <w:rFonts w:ascii="Times New Roman" w:eastAsia="Times New Roman" w:hAnsi="Times New Roman" w:cs="Times New Roman"/>
          <w:i/>
          <w:sz w:val="24"/>
          <w:lang w:val="es-ES"/>
        </w:rPr>
        <w:t xml:space="preserve"> in </w:t>
      </w:r>
      <w:proofErr w:type="spellStart"/>
      <w:r>
        <w:rPr>
          <w:rFonts w:ascii="Times New Roman" w:eastAsia="Times New Roman" w:hAnsi="Times New Roman" w:cs="Times New Roman"/>
          <w:i/>
          <w:sz w:val="24"/>
          <w:lang w:val="es-ES"/>
        </w:rPr>
        <w:t>context</w:t>
      </w:r>
      <w:proofErr w:type="spellEnd"/>
      <w:r>
        <w:rPr>
          <w:rFonts w:ascii="Times New Roman" w:eastAsia="Times New Roman" w:hAnsi="Times New Roman" w:cs="Times New Roman"/>
          <w:sz w:val="24"/>
          <w:lang w:val="es-ES"/>
        </w:rPr>
        <w:t xml:space="preserve">, Pennsylvania </w:t>
      </w:r>
      <w:proofErr w:type="spellStart"/>
      <w:r>
        <w:rPr>
          <w:rFonts w:ascii="Times New Roman" w:eastAsia="Times New Roman" w:hAnsi="Times New Roman" w:cs="Times New Roman"/>
          <w:sz w:val="24"/>
          <w:lang w:val="es-ES"/>
        </w:rPr>
        <w:t>State</w:t>
      </w:r>
      <w:proofErr w:type="spellEnd"/>
      <w:r>
        <w:rPr>
          <w:rFonts w:ascii="Times New Roman" w:eastAsia="Times New Roman" w:hAnsi="Times New Roman" w:cs="Times New Roman"/>
          <w:sz w:val="24"/>
          <w:lang w:val="es-ES"/>
        </w:rPr>
        <w:t xml:space="preserve"> University Press, 1995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3"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Dawson, Graham, </w:t>
      </w:r>
      <w:r>
        <w:rPr>
          <w:rFonts w:ascii="Times New Roman" w:eastAsia="Times New Roman" w:hAnsi="Times New Roman" w:cs="Times New Roman"/>
          <w:i/>
          <w:sz w:val="24"/>
          <w:lang w:val="en-GB"/>
        </w:rPr>
        <w:t>Trauma, Memory, Politics: The Irish Troubles</w:t>
      </w:r>
      <w:r>
        <w:rPr>
          <w:rFonts w:ascii="Times New Roman" w:eastAsia="Times New Roman" w:hAnsi="Times New Roman" w:cs="Times New Roman"/>
          <w:sz w:val="24"/>
          <w:lang w:val="en-GB"/>
        </w:rPr>
        <w:t xml:space="preserve">, London, Routledge, 2017, 180-204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3"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De la Corte, Luis, </w:t>
      </w:r>
      <w:r>
        <w:rPr>
          <w:rFonts w:ascii="Times New Roman" w:eastAsia="Times New Roman" w:hAnsi="Times New Roman" w:cs="Times New Roman"/>
          <w:i/>
          <w:sz w:val="24"/>
          <w:lang w:val="es-ES"/>
        </w:rPr>
        <w:t>La lógica del terrorismo</w:t>
      </w:r>
      <w:r>
        <w:rPr>
          <w:rFonts w:ascii="Times New Roman" w:eastAsia="Times New Roman" w:hAnsi="Times New Roman" w:cs="Times New Roman"/>
          <w:sz w:val="24"/>
          <w:lang w:val="es-ES"/>
        </w:rPr>
        <w:t xml:space="preserve">, Madrid, Alianza, 2006.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rPr>
          <w:rFonts w:ascii="Times New Roman" w:hAnsi="Times New Roman" w:cs="Times New Roman"/>
        </w:rPr>
      </w:pPr>
      <w:r>
        <w:rPr>
          <w:rFonts w:ascii="Times New Roman" w:eastAsia="Times New Roman" w:hAnsi="Times New Roman" w:cs="Times New Roman"/>
          <w:sz w:val="24"/>
        </w:rPr>
        <w:t xml:space="preserve">Derrida, Jacques et </w:t>
      </w:r>
      <w:proofErr w:type="spellStart"/>
      <w:r>
        <w:rPr>
          <w:rFonts w:ascii="Times New Roman" w:eastAsia="Times New Roman" w:hAnsi="Times New Roman" w:cs="Times New Roman"/>
          <w:sz w:val="24"/>
        </w:rPr>
        <w:t>Hubermas</w:t>
      </w:r>
      <w:proofErr w:type="spellEnd"/>
      <w:r>
        <w:rPr>
          <w:rFonts w:ascii="Times New Roman" w:eastAsia="Times New Roman" w:hAnsi="Times New Roman" w:cs="Times New Roman"/>
          <w:sz w:val="24"/>
        </w:rPr>
        <w:t xml:space="preserve">, Jürgen, </w:t>
      </w:r>
      <w:r>
        <w:rPr>
          <w:rFonts w:ascii="Times New Roman" w:eastAsia="Times New Roman" w:hAnsi="Times New Roman" w:cs="Times New Roman"/>
          <w:i/>
          <w:sz w:val="24"/>
        </w:rPr>
        <w:t>Le concept du 11 septembre: Dialogues à New York (octobre-décembre 2001)</w:t>
      </w:r>
      <w:r>
        <w:rPr>
          <w:rFonts w:ascii="Times New Roman" w:eastAsia="Times New Roman" w:hAnsi="Times New Roman" w:cs="Times New Roman"/>
          <w:sz w:val="24"/>
        </w:rPr>
        <w:t xml:space="preserve">, Paris, Galilée, 2004. </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0" w:line="248" w:lineRule="auto"/>
        <w:ind w:left="-5" w:hanging="10"/>
        <w:rPr>
          <w:rFonts w:ascii="Times New Roman" w:hAnsi="Times New Roman" w:cs="Times New Roman"/>
          <w:lang w:val="en-GB"/>
        </w:rPr>
      </w:pPr>
      <w:r>
        <w:rPr>
          <w:rFonts w:ascii="Times New Roman" w:eastAsia="Times New Roman" w:hAnsi="Times New Roman" w:cs="Times New Roman"/>
          <w:sz w:val="24"/>
          <w:lang w:val="en-GB"/>
        </w:rPr>
        <w:t xml:space="preserve">English, Richard, </w:t>
      </w:r>
      <w:r>
        <w:rPr>
          <w:rFonts w:ascii="Times New Roman" w:eastAsia="Times New Roman" w:hAnsi="Times New Roman" w:cs="Times New Roman"/>
          <w:i/>
          <w:sz w:val="24"/>
          <w:lang w:val="en-GB"/>
        </w:rPr>
        <w:t>Irish Freedom: The History of Nationalism in Ireland</w:t>
      </w:r>
      <w:r>
        <w:rPr>
          <w:rFonts w:ascii="Times New Roman" w:eastAsia="Times New Roman" w:hAnsi="Times New Roman" w:cs="Times New Roman"/>
          <w:sz w:val="24"/>
          <w:lang w:val="en-GB"/>
        </w:rPr>
        <w:t xml:space="preserve">, 2006.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3"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Fernández Soldevilla, Gaizka, </w:t>
      </w:r>
      <w:r>
        <w:rPr>
          <w:rFonts w:ascii="Times New Roman" w:eastAsia="Times New Roman" w:hAnsi="Times New Roman" w:cs="Times New Roman"/>
          <w:i/>
          <w:sz w:val="24"/>
          <w:lang w:val="es-ES"/>
        </w:rPr>
        <w:t xml:space="preserve">El terrorismo en España: de ETA al </w:t>
      </w:r>
      <w:proofErr w:type="spellStart"/>
      <w:r>
        <w:rPr>
          <w:rFonts w:ascii="Times New Roman" w:eastAsia="Times New Roman" w:hAnsi="Times New Roman" w:cs="Times New Roman"/>
          <w:i/>
          <w:sz w:val="24"/>
          <w:lang w:val="es-ES"/>
        </w:rPr>
        <w:t>Daesh</w:t>
      </w:r>
      <w:proofErr w:type="spellEnd"/>
      <w:r>
        <w:rPr>
          <w:rFonts w:ascii="Times New Roman" w:eastAsia="Times New Roman" w:hAnsi="Times New Roman" w:cs="Times New Roman"/>
          <w:sz w:val="24"/>
          <w:lang w:val="es-ES"/>
        </w:rPr>
        <w:t xml:space="preserve">, Madrid, Cátedra, 2021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rPr>
          <w:rFonts w:ascii="Times New Roman" w:hAnsi="Times New Roman" w:cs="Times New Roman"/>
          <w:lang w:val="es-ES"/>
        </w:rPr>
      </w:pPr>
      <w:r>
        <w:rPr>
          <w:rFonts w:ascii="Times New Roman" w:eastAsia="Times New Roman" w:hAnsi="Times New Roman" w:cs="Times New Roman"/>
          <w:sz w:val="24"/>
          <w:lang w:val="es-ES"/>
        </w:rPr>
        <w:t xml:space="preserve">Fernández Soldevilla, Gaizka, </w:t>
      </w:r>
      <w:r>
        <w:rPr>
          <w:rFonts w:ascii="Times New Roman" w:eastAsia="Times New Roman" w:hAnsi="Times New Roman" w:cs="Times New Roman"/>
          <w:i/>
          <w:sz w:val="24"/>
          <w:lang w:val="es-ES"/>
        </w:rPr>
        <w:t>La voluntad del « gudari »: génesis y metástasis de la violencia de ETA</w:t>
      </w:r>
      <w:r>
        <w:rPr>
          <w:rFonts w:ascii="Times New Roman" w:eastAsia="Times New Roman" w:hAnsi="Times New Roman" w:cs="Times New Roman"/>
          <w:sz w:val="24"/>
          <w:lang w:val="es-ES"/>
        </w:rPr>
        <w:t xml:space="preserve">, Madrid, Tecnos, 2016, p. 21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rPr>
          <w:rFonts w:ascii="Times New Roman" w:hAnsi="Times New Roman" w:cs="Times New Roman"/>
          <w:lang w:val="es-ES"/>
        </w:rPr>
      </w:pPr>
      <w:r>
        <w:rPr>
          <w:rFonts w:ascii="Times New Roman" w:eastAsia="Times New Roman" w:hAnsi="Times New Roman" w:cs="Times New Roman"/>
          <w:sz w:val="24"/>
          <w:lang w:val="es-ES"/>
        </w:rPr>
        <w:t xml:space="preserve">González Calleja, Eduardo, </w:t>
      </w:r>
      <w:r>
        <w:rPr>
          <w:rFonts w:ascii="Times New Roman" w:eastAsia="Times New Roman" w:hAnsi="Times New Roman" w:cs="Times New Roman"/>
          <w:i/>
          <w:sz w:val="24"/>
          <w:lang w:val="es-ES"/>
        </w:rPr>
        <w:t>Guerras no ortodoxas. La “estrategia de la tensión” y las redes de terrorismo neofascista</w:t>
      </w:r>
      <w:r>
        <w:rPr>
          <w:rFonts w:ascii="Times New Roman" w:eastAsia="Times New Roman" w:hAnsi="Times New Roman" w:cs="Times New Roman"/>
          <w:sz w:val="24"/>
          <w:lang w:val="es-ES"/>
        </w:rPr>
        <w:t xml:space="preserve">, Madrid, Catarata, 2018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lastRenderedPageBreak/>
        <w:t xml:space="preserve"> </w:t>
      </w:r>
    </w:p>
    <w:p w:rsidR="00FF43CD" w:rsidRDefault="00000000">
      <w:pPr>
        <w:spacing w:after="0" w:line="248" w:lineRule="auto"/>
        <w:ind w:left="-5" w:hanging="10"/>
        <w:rPr>
          <w:rFonts w:ascii="Times New Roman" w:hAnsi="Times New Roman" w:cs="Times New Roman"/>
          <w:lang w:val="es-ES"/>
        </w:rPr>
      </w:pPr>
      <w:r>
        <w:rPr>
          <w:rFonts w:ascii="Times New Roman" w:eastAsia="Times New Roman" w:hAnsi="Times New Roman" w:cs="Times New Roman"/>
          <w:sz w:val="24"/>
          <w:lang w:val="es-ES"/>
        </w:rPr>
        <w:t xml:space="preserve">González Calleja, Eduardo, </w:t>
      </w:r>
      <w:r>
        <w:rPr>
          <w:rFonts w:ascii="Times New Roman" w:eastAsia="Times New Roman" w:hAnsi="Times New Roman" w:cs="Times New Roman"/>
          <w:i/>
          <w:sz w:val="24"/>
          <w:lang w:val="es-ES"/>
        </w:rPr>
        <w:t xml:space="preserve">El laboratorio del miedo. Una historia general del terrorismo, de los sicarios a Al </w:t>
      </w:r>
      <w:proofErr w:type="spellStart"/>
      <w:r>
        <w:rPr>
          <w:rFonts w:ascii="Times New Roman" w:eastAsia="Times New Roman" w:hAnsi="Times New Roman" w:cs="Times New Roman"/>
          <w:i/>
          <w:sz w:val="24"/>
          <w:lang w:val="es-ES"/>
        </w:rPr>
        <w:t>Qa’ida</w:t>
      </w:r>
      <w:proofErr w:type="spellEnd"/>
      <w:r>
        <w:rPr>
          <w:rFonts w:ascii="Times New Roman" w:eastAsia="Times New Roman" w:hAnsi="Times New Roman" w:cs="Times New Roman"/>
          <w:sz w:val="24"/>
          <w:lang w:val="es-ES"/>
        </w:rPr>
        <w:t xml:space="preserve">, Barcelona, Crítica, 2013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3"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González Calleja, Eduardo, </w:t>
      </w:r>
      <w:r>
        <w:rPr>
          <w:rFonts w:ascii="Times New Roman" w:eastAsia="Times New Roman" w:hAnsi="Times New Roman" w:cs="Times New Roman"/>
          <w:i/>
          <w:sz w:val="24"/>
          <w:lang w:val="es-ES"/>
        </w:rPr>
        <w:t>El terrorismo en Europa</w:t>
      </w:r>
      <w:r>
        <w:rPr>
          <w:rFonts w:ascii="Times New Roman" w:eastAsia="Times New Roman" w:hAnsi="Times New Roman" w:cs="Times New Roman"/>
          <w:sz w:val="24"/>
          <w:lang w:val="es-ES"/>
        </w:rPr>
        <w:t xml:space="preserve">, Madrid, Arco Libros, 2002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3"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Hodge Dupré, Eduardo, </w:t>
      </w:r>
      <w:r>
        <w:rPr>
          <w:rFonts w:ascii="Times New Roman" w:eastAsia="Times New Roman" w:hAnsi="Times New Roman" w:cs="Times New Roman"/>
          <w:i/>
          <w:sz w:val="24"/>
          <w:lang w:val="es-ES"/>
        </w:rPr>
        <w:t>Antiterrorismo y contraterrorismo en América latina: Argentina, Brasil y México ante la presencia del terrorismo islámico global</w:t>
      </w:r>
      <w:r>
        <w:rPr>
          <w:rFonts w:ascii="Times New Roman" w:eastAsia="Times New Roman" w:hAnsi="Times New Roman" w:cs="Times New Roman"/>
          <w:sz w:val="24"/>
          <w:lang w:val="es-ES"/>
        </w:rPr>
        <w:t xml:space="preserve">, </w:t>
      </w:r>
      <w:proofErr w:type="spellStart"/>
      <w:r>
        <w:rPr>
          <w:rFonts w:ascii="Times New Roman" w:eastAsia="Times New Roman" w:hAnsi="Times New Roman" w:cs="Times New Roman"/>
          <w:sz w:val="24"/>
          <w:lang w:val="es-ES"/>
        </w:rPr>
        <w:t>thèse</w:t>
      </w:r>
      <w:proofErr w:type="spellEnd"/>
      <w:r>
        <w:rPr>
          <w:rFonts w:ascii="Times New Roman" w:eastAsia="Times New Roman" w:hAnsi="Times New Roman" w:cs="Times New Roman"/>
          <w:sz w:val="24"/>
          <w:lang w:val="es-ES"/>
        </w:rPr>
        <w:t xml:space="preserve"> de </w:t>
      </w:r>
      <w:proofErr w:type="spellStart"/>
      <w:r>
        <w:rPr>
          <w:rFonts w:ascii="Times New Roman" w:eastAsia="Times New Roman" w:hAnsi="Times New Roman" w:cs="Times New Roman"/>
          <w:sz w:val="24"/>
          <w:lang w:val="es-ES"/>
        </w:rPr>
        <w:t>doctorat</w:t>
      </w:r>
      <w:proofErr w:type="spellEnd"/>
      <w:r>
        <w:rPr>
          <w:rFonts w:ascii="Times New Roman" w:eastAsia="Times New Roman" w:hAnsi="Times New Roman" w:cs="Times New Roman"/>
          <w:sz w:val="24"/>
          <w:lang w:val="es-ES"/>
        </w:rPr>
        <w:t xml:space="preserve"> en </w:t>
      </w:r>
      <w:proofErr w:type="spellStart"/>
      <w:r>
        <w:rPr>
          <w:rFonts w:ascii="Times New Roman" w:eastAsia="Times New Roman" w:hAnsi="Times New Roman" w:cs="Times New Roman"/>
          <w:sz w:val="24"/>
          <w:lang w:val="es-ES"/>
        </w:rPr>
        <w:t>relations</w:t>
      </w:r>
      <w:proofErr w:type="spellEnd"/>
      <w:r>
        <w:rPr>
          <w:rFonts w:ascii="Times New Roman" w:eastAsia="Times New Roman" w:hAnsi="Times New Roman" w:cs="Times New Roman"/>
          <w:sz w:val="24"/>
          <w:lang w:val="es-ES"/>
        </w:rPr>
        <w:t xml:space="preserve"> </w:t>
      </w:r>
      <w:proofErr w:type="spellStart"/>
      <w:r>
        <w:rPr>
          <w:rFonts w:ascii="Times New Roman" w:eastAsia="Times New Roman" w:hAnsi="Times New Roman" w:cs="Times New Roman"/>
          <w:sz w:val="24"/>
          <w:lang w:val="es-ES"/>
        </w:rPr>
        <w:t>internationales</w:t>
      </w:r>
      <w:proofErr w:type="spellEnd"/>
      <w:r>
        <w:rPr>
          <w:rFonts w:ascii="Times New Roman" w:eastAsia="Times New Roman" w:hAnsi="Times New Roman" w:cs="Times New Roman"/>
          <w:sz w:val="24"/>
          <w:lang w:val="es-ES"/>
        </w:rPr>
        <w:t xml:space="preserve"> </w:t>
      </w:r>
      <w:proofErr w:type="spellStart"/>
      <w:r>
        <w:rPr>
          <w:rFonts w:ascii="Times New Roman" w:eastAsia="Times New Roman" w:hAnsi="Times New Roman" w:cs="Times New Roman"/>
          <w:sz w:val="24"/>
          <w:lang w:val="es-ES"/>
        </w:rPr>
        <w:t>soutenue</w:t>
      </w:r>
      <w:proofErr w:type="spellEnd"/>
      <w:r>
        <w:rPr>
          <w:rFonts w:ascii="Times New Roman" w:eastAsia="Times New Roman" w:hAnsi="Times New Roman" w:cs="Times New Roman"/>
          <w:sz w:val="24"/>
          <w:lang w:val="es-ES"/>
        </w:rPr>
        <w:t xml:space="preserve"> à </w:t>
      </w:r>
      <w:proofErr w:type="spellStart"/>
      <w:r>
        <w:rPr>
          <w:rFonts w:ascii="Times New Roman" w:eastAsia="Times New Roman" w:hAnsi="Times New Roman" w:cs="Times New Roman"/>
          <w:sz w:val="24"/>
          <w:lang w:val="es-ES"/>
        </w:rPr>
        <w:t>l’Universidad</w:t>
      </w:r>
      <w:proofErr w:type="spellEnd"/>
      <w:r>
        <w:rPr>
          <w:rFonts w:ascii="Times New Roman" w:eastAsia="Times New Roman" w:hAnsi="Times New Roman" w:cs="Times New Roman"/>
          <w:sz w:val="24"/>
          <w:lang w:val="es-ES"/>
        </w:rPr>
        <w:t xml:space="preserve"> Nacional de la Plata (Argentina) en 2024.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3" w:line="248" w:lineRule="auto"/>
        <w:ind w:left="-5" w:hanging="10"/>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Hoffman, Bruce, “The Changing Face of Al Qaeda and the Global War on Terrorism”, </w:t>
      </w:r>
      <w:r>
        <w:rPr>
          <w:rFonts w:ascii="Times New Roman" w:eastAsia="Times New Roman" w:hAnsi="Times New Roman" w:cs="Times New Roman"/>
          <w:i/>
          <w:sz w:val="24"/>
          <w:lang w:val="en-GB"/>
        </w:rPr>
        <w:t>Studies in Conflict &amp; Terrorism</w:t>
      </w:r>
      <w:r>
        <w:rPr>
          <w:rFonts w:ascii="Times New Roman" w:eastAsia="Times New Roman" w:hAnsi="Times New Roman" w:cs="Times New Roman"/>
          <w:sz w:val="24"/>
          <w:lang w:val="en-GB"/>
        </w:rPr>
        <w:t xml:space="preserve">, 27(6), 2004, 549–560. </w:t>
      </w:r>
    </w:p>
    <w:p w:rsidR="00FF43CD" w:rsidRDefault="00FF43CD">
      <w:pPr>
        <w:spacing w:after="3" w:line="248" w:lineRule="auto"/>
        <w:ind w:left="-5" w:hanging="10"/>
        <w:jc w:val="both"/>
        <w:rPr>
          <w:rFonts w:ascii="Times New Roman" w:eastAsia="Times New Roman" w:hAnsi="Times New Roman" w:cs="Times New Roman"/>
          <w:sz w:val="24"/>
          <w:lang w:val="en-GB"/>
        </w:rPr>
      </w:pPr>
    </w:p>
    <w:p w:rsidR="00FF43CD" w:rsidRDefault="00000000">
      <w:pPr>
        <w:spacing w:after="3" w:line="248" w:lineRule="auto"/>
        <w:ind w:left="-5" w:hanging="10"/>
        <w:jc w:val="both"/>
        <w:rPr>
          <w:rFonts w:ascii="Times New Roman" w:hAnsi="Times New Roman" w:cs="Times New Roman"/>
        </w:rPr>
      </w:pPr>
      <w:r>
        <w:rPr>
          <w:rFonts w:ascii="Times New Roman" w:eastAsia="Times New Roman" w:hAnsi="Times New Roman" w:cs="Times New Roman"/>
          <w:sz w:val="24"/>
        </w:rPr>
        <w:t xml:space="preserve">López Romo, Raúl, </w:t>
      </w:r>
      <w:r>
        <w:rPr>
          <w:rFonts w:ascii="Times New Roman" w:eastAsia="Times New Roman" w:hAnsi="Times New Roman" w:cs="Times New Roman"/>
          <w:i/>
          <w:iCs/>
          <w:sz w:val="24"/>
        </w:rPr>
        <w:t xml:space="preserve">Le rapport Foronda. Les effectus du terrorisme sur la sociérté basque </w:t>
      </w:r>
      <w:r>
        <w:rPr>
          <w:rFonts w:ascii="Times New Roman" w:eastAsia="Times New Roman" w:hAnsi="Times New Roman" w:cs="Times New Roman"/>
          <w:sz w:val="24"/>
        </w:rPr>
        <w:t>(1968-2010), Saint-Apollinaire, Orbis Tertius, 2025.</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3" w:line="248" w:lineRule="auto"/>
        <w:ind w:left="-5" w:hanging="10"/>
        <w:jc w:val="both"/>
        <w:rPr>
          <w:rFonts w:ascii="Times New Roman" w:hAnsi="Times New Roman" w:cs="Times New Roman"/>
        </w:rPr>
      </w:pPr>
      <w:r>
        <w:rPr>
          <w:rFonts w:ascii="Times New Roman" w:eastAsia="Times New Roman" w:hAnsi="Times New Roman" w:cs="Times New Roman"/>
          <w:sz w:val="24"/>
        </w:rPr>
        <w:t xml:space="preserve">Louvet, Marie-Violaine. "Les Troubles et le conflit au Moyen-Orient: alliances coloniales et solidarité transnationale." </w:t>
      </w:r>
      <w:r>
        <w:rPr>
          <w:rFonts w:ascii="Times New Roman" w:eastAsia="Times New Roman" w:hAnsi="Times New Roman" w:cs="Times New Roman"/>
          <w:i/>
          <w:sz w:val="24"/>
        </w:rPr>
        <w:t xml:space="preserve">Revue Française de Civilisation Britannique. French Journal of British </w:t>
      </w:r>
      <w:proofErr w:type="spellStart"/>
      <w:r>
        <w:rPr>
          <w:rFonts w:ascii="Times New Roman" w:eastAsia="Times New Roman" w:hAnsi="Times New Roman" w:cs="Times New Roman"/>
          <w:i/>
          <w:sz w:val="24"/>
        </w:rPr>
        <w:t>Studies</w:t>
      </w:r>
      <w:proofErr w:type="spellEnd"/>
      <w:r>
        <w:rPr>
          <w:rFonts w:ascii="Times New Roman" w:eastAsia="Times New Roman" w:hAnsi="Times New Roman" w:cs="Times New Roman"/>
          <w:sz w:val="24"/>
        </w:rPr>
        <w:t xml:space="preserve"> XXIX-2 (2024). </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238" w:line="248" w:lineRule="auto"/>
        <w:ind w:left="-5" w:hanging="10"/>
        <w:rPr>
          <w:rFonts w:ascii="Times New Roman" w:hAnsi="Times New Roman" w:cs="Times New Roman"/>
          <w:lang w:val="es-ES"/>
        </w:rPr>
      </w:pPr>
      <w:r>
        <w:rPr>
          <w:rFonts w:ascii="Times New Roman" w:eastAsia="Times New Roman" w:hAnsi="Times New Roman" w:cs="Times New Roman"/>
          <w:sz w:val="24"/>
          <w:lang w:val="en-GB"/>
        </w:rPr>
        <w:t xml:space="preserve">Louvet, Marie-Violaine. </w:t>
      </w:r>
      <w:r>
        <w:rPr>
          <w:rFonts w:ascii="Times New Roman" w:eastAsia="Times New Roman" w:hAnsi="Times New Roman" w:cs="Times New Roman"/>
          <w:i/>
          <w:sz w:val="24"/>
          <w:lang w:val="en-GB"/>
        </w:rPr>
        <w:t>The Irish Against the War: Postcolonial Identity and Political Activism in Contemporary Ireland</w:t>
      </w:r>
      <w:r>
        <w:rPr>
          <w:rFonts w:ascii="Times New Roman" w:eastAsia="Times New Roman" w:hAnsi="Times New Roman" w:cs="Times New Roman"/>
          <w:sz w:val="24"/>
          <w:lang w:val="en-GB"/>
        </w:rPr>
        <w:t xml:space="preserve">. </w:t>
      </w:r>
      <w:r>
        <w:rPr>
          <w:rFonts w:ascii="Times New Roman" w:eastAsia="Times New Roman" w:hAnsi="Times New Roman" w:cs="Times New Roman"/>
          <w:sz w:val="24"/>
          <w:lang w:val="es-ES"/>
        </w:rPr>
        <w:t xml:space="preserve">Peter Lang, 2024. </w:t>
      </w:r>
    </w:p>
    <w:p w:rsidR="00FF43CD" w:rsidRDefault="00000000">
      <w:pPr>
        <w:spacing w:after="220" w:line="248" w:lineRule="auto"/>
        <w:ind w:left="-5" w:hanging="10"/>
        <w:jc w:val="both"/>
        <w:rPr>
          <w:rFonts w:ascii="Times New Roman" w:hAnsi="Times New Roman" w:cs="Times New Roman"/>
          <w:lang w:val="es-ES"/>
        </w:rPr>
      </w:pPr>
      <w:proofErr w:type="spellStart"/>
      <w:r>
        <w:rPr>
          <w:rFonts w:ascii="Times New Roman" w:eastAsia="Times New Roman" w:hAnsi="Times New Roman" w:cs="Times New Roman"/>
          <w:sz w:val="24"/>
          <w:lang w:val="es-ES"/>
        </w:rPr>
        <w:t>Panvini</w:t>
      </w:r>
      <w:proofErr w:type="spellEnd"/>
      <w:r>
        <w:rPr>
          <w:rFonts w:ascii="Times New Roman" w:eastAsia="Times New Roman" w:hAnsi="Times New Roman" w:cs="Times New Roman"/>
          <w:sz w:val="24"/>
          <w:lang w:val="es-ES"/>
        </w:rPr>
        <w:t>, Guido,</w:t>
      </w:r>
      <w:r>
        <w:rPr>
          <w:rFonts w:ascii="Times New Roman" w:eastAsia="Times New Roman" w:hAnsi="Times New Roman" w:cs="Times New Roman"/>
          <w:i/>
          <w:sz w:val="24"/>
          <w:lang w:val="es-ES"/>
        </w:rPr>
        <w:t xml:space="preserve"> Ordine </w:t>
      </w:r>
      <w:proofErr w:type="spellStart"/>
      <w:r>
        <w:rPr>
          <w:rFonts w:ascii="Times New Roman" w:eastAsia="Times New Roman" w:hAnsi="Times New Roman" w:cs="Times New Roman"/>
          <w:i/>
          <w:sz w:val="24"/>
          <w:lang w:val="es-ES"/>
        </w:rPr>
        <w:t>nero</w:t>
      </w:r>
      <w:proofErr w:type="spellEnd"/>
      <w:r>
        <w:rPr>
          <w:rFonts w:ascii="Times New Roman" w:eastAsia="Times New Roman" w:hAnsi="Times New Roman" w:cs="Times New Roman"/>
          <w:i/>
          <w:sz w:val="24"/>
          <w:lang w:val="es-ES"/>
        </w:rPr>
        <w:t xml:space="preserve">, </w:t>
      </w:r>
      <w:proofErr w:type="spellStart"/>
      <w:r>
        <w:rPr>
          <w:rFonts w:ascii="Times New Roman" w:eastAsia="Times New Roman" w:hAnsi="Times New Roman" w:cs="Times New Roman"/>
          <w:i/>
          <w:sz w:val="24"/>
          <w:lang w:val="es-ES"/>
        </w:rPr>
        <w:t>guerriglia</w:t>
      </w:r>
      <w:proofErr w:type="spellEnd"/>
      <w:r>
        <w:rPr>
          <w:rFonts w:ascii="Times New Roman" w:eastAsia="Times New Roman" w:hAnsi="Times New Roman" w:cs="Times New Roman"/>
          <w:i/>
          <w:sz w:val="24"/>
          <w:lang w:val="es-ES"/>
        </w:rPr>
        <w:t xml:space="preserve"> </w:t>
      </w:r>
      <w:proofErr w:type="spellStart"/>
      <w:r>
        <w:rPr>
          <w:rFonts w:ascii="Times New Roman" w:eastAsia="Times New Roman" w:hAnsi="Times New Roman" w:cs="Times New Roman"/>
          <w:i/>
          <w:sz w:val="24"/>
          <w:lang w:val="es-ES"/>
        </w:rPr>
        <w:t>rossa</w:t>
      </w:r>
      <w:proofErr w:type="spellEnd"/>
      <w:r>
        <w:rPr>
          <w:rFonts w:ascii="Times New Roman" w:eastAsia="Times New Roman" w:hAnsi="Times New Roman" w:cs="Times New Roman"/>
          <w:sz w:val="24"/>
          <w:lang w:val="es-ES"/>
        </w:rPr>
        <w:t xml:space="preserve">, Torino, Einaudi, 2009 </w:t>
      </w:r>
    </w:p>
    <w:p w:rsidR="00FF43CD" w:rsidRDefault="00000000">
      <w:pPr>
        <w:spacing w:after="0" w:line="248" w:lineRule="auto"/>
        <w:ind w:left="-5" w:hanging="10"/>
        <w:rPr>
          <w:rFonts w:ascii="Times New Roman" w:hAnsi="Times New Roman" w:cs="Times New Roman"/>
          <w:lang w:val="en-GB"/>
        </w:rPr>
      </w:pPr>
      <w:proofErr w:type="spellStart"/>
      <w:r>
        <w:rPr>
          <w:rFonts w:ascii="Times New Roman" w:eastAsia="Times New Roman" w:hAnsi="Times New Roman" w:cs="Times New Roman"/>
          <w:sz w:val="24"/>
        </w:rPr>
        <w:t>Raflik</w:t>
      </w:r>
      <w:proofErr w:type="spellEnd"/>
      <w:r>
        <w:rPr>
          <w:rFonts w:ascii="Times New Roman" w:eastAsia="Times New Roman" w:hAnsi="Times New Roman" w:cs="Times New Roman"/>
          <w:sz w:val="24"/>
        </w:rPr>
        <w:t xml:space="preserve">, Jenny, </w:t>
      </w:r>
      <w:r>
        <w:rPr>
          <w:rFonts w:ascii="Times New Roman" w:eastAsia="Times New Roman" w:hAnsi="Times New Roman" w:cs="Times New Roman"/>
          <w:i/>
          <w:sz w:val="24"/>
        </w:rPr>
        <w:t xml:space="preserve">Terrorisme et mondialisation. </w:t>
      </w:r>
      <w:proofErr w:type="spellStart"/>
      <w:r>
        <w:rPr>
          <w:rFonts w:ascii="Times New Roman" w:eastAsia="Times New Roman" w:hAnsi="Times New Roman" w:cs="Times New Roman"/>
          <w:i/>
          <w:sz w:val="24"/>
          <w:lang w:val="en-GB"/>
        </w:rPr>
        <w:t>Approches</w:t>
      </w:r>
      <w:proofErr w:type="spellEnd"/>
      <w:r>
        <w:rPr>
          <w:rFonts w:ascii="Times New Roman" w:eastAsia="Times New Roman" w:hAnsi="Times New Roman" w:cs="Times New Roman"/>
          <w:i/>
          <w:sz w:val="24"/>
          <w:lang w:val="en-GB"/>
        </w:rPr>
        <w:t xml:space="preserve"> </w:t>
      </w:r>
      <w:proofErr w:type="spellStart"/>
      <w:r>
        <w:rPr>
          <w:rFonts w:ascii="Times New Roman" w:eastAsia="Times New Roman" w:hAnsi="Times New Roman" w:cs="Times New Roman"/>
          <w:i/>
          <w:sz w:val="24"/>
          <w:lang w:val="en-GB"/>
        </w:rPr>
        <w:t>historiques</w:t>
      </w:r>
      <w:proofErr w:type="spellEnd"/>
      <w:r>
        <w:rPr>
          <w:rFonts w:ascii="Times New Roman" w:eastAsia="Times New Roman" w:hAnsi="Times New Roman" w:cs="Times New Roman"/>
          <w:sz w:val="24"/>
          <w:lang w:val="en-GB"/>
        </w:rPr>
        <w:t xml:space="preserve">, Paris, Gallimard, 2016.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3"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n-GB"/>
        </w:rPr>
        <w:t xml:space="preserve">Rapoport, D. C, “The four waves of modern terrorism”, in Cronin, A. K. y Ludes, J. M. (eds.), </w:t>
      </w:r>
      <w:r>
        <w:rPr>
          <w:rFonts w:ascii="Times New Roman" w:eastAsia="Times New Roman" w:hAnsi="Times New Roman" w:cs="Times New Roman"/>
          <w:i/>
          <w:sz w:val="24"/>
          <w:lang w:val="en-GB"/>
        </w:rPr>
        <w:t>Attacking terrorism</w:t>
      </w:r>
      <w:r>
        <w:rPr>
          <w:rFonts w:ascii="Times New Roman" w:eastAsia="Times New Roman" w:hAnsi="Times New Roman" w:cs="Times New Roman"/>
          <w:sz w:val="24"/>
          <w:lang w:val="en-GB"/>
        </w:rPr>
        <w:t xml:space="preserve">. </w:t>
      </w:r>
      <w:r>
        <w:rPr>
          <w:rFonts w:ascii="Times New Roman" w:eastAsia="Times New Roman" w:hAnsi="Times New Roman" w:cs="Times New Roman"/>
          <w:sz w:val="24"/>
          <w:lang w:val="es-ES"/>
        </w:rPr>
        <w:t xml:space="preserve">Georgetown University Press, 2004.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rPr>
          <w:rFonts w:ascii="Times New Roman" w:hAnsi="Times New Roman" w:cs="Times New Roman"/>
          <w:lang w:val="es-ES"/>
        </w:rPr>
      </w:pPr>
      <w:r>
        <w:rPr>
          <w:rFonts w:ascii="Times New Roman" w:eastAsia="Times New Roman" w:hAnsi="Times New Roman" w:cs="Times New Roman"/>
          <w:sz w:val="24"/>
          <w:lang w:val="es-ES"/>
        </w:rPr>
        <w:t xml:space="preserve">Ríos, Jerónimo et Gago, </w:t>
      </w:r>
      <w:proofErr w:type="spellStart"/>
      <w:r>
        <w:rPr>
          <w:rFonts w:ascii="Times New Roman" w:eastAsia="Times New Roman" w:hAnsi="Times New Roman" w:cs="Times New Roman"/>
          <w:sz w:val="24"/>
          <w:lang w:val="es-ES"/>
        </w:rPr>
        <w:t>Egoitz</w:t>
      </w:r>
      <w:proofErr w:type="spellEnd"/>
      <w:r>
        <w:rPr>
          <w:rFonts w:ascii="Times New Roman" w:eastAsia="Times New Roman" w:hAnsi="Times New Roman" w:cs="Times New Roman"/>
          <w:sz w:val="24"/>
          <w:lang w:val="es-ES"/>
        </w:rPr>
        <w:t>,</w:t>
      </w:r>
      <w:r>
        <w:rPr>
          <w:rFonts w:ascii="Times New Roman" w:eastAsia="Times New Roman" w:hAnsi="Times New Roman" w:cs="Times New Roman"/>
          <w:i/>
          <w:sz w:val="24"/>
          <w:lang w:val="es-ES"/>
        </w:rPr>
        <w:t xml:space="preserve"> El terrorismo de Estado ante sus víctimas: Conversaciones a propósito de los GAL</w:t>
      </w:r>
      <w:r>
        <w:rPr>
          <w:rFonts w:ascii="Times New Roman" w:eastAsia="Times New Roman" w:hAnsi="Times New Roman" w:cs="Times New Roman"/>
          <w:sz w:val="24"/>
          <w:lang w:val="es-ES"/>
        </w:rPr>
        <w:t xml:space="preserve">, Gijón, Trea, 2025.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3"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Sanchez-Cuenca, Ignacio, “The dynamics of nationalist terrorism: ETA and the IRA”, </w:t>
      </w:r>
      <w:r>
        <w:rPr>
          <w:rFonts w:ascii="Times New Roman" w:eastAsia="Times New Roman" w:hAnsi="Times New Roman" w:cs="Times New Roman"/>
          <w:i/>
          <w:sz w:val="24"/>
          <w:lang w:val="en-GB"/>
        </w:rPr>
        <w:t>Terrorism and Political Violence</w:t>
      </w:r>
      <w:r>
        <w:rPr>
          <w:rFonts w:ascii="Times New Roman" w:eastAsia="Times New Roman" w:hAnsi="Times New Roman" w:cs="Times New Roman"/>
          <w:sz w:val="24"/>
          <w:lang w:val="en-GB"/>
        </w:rPr>
        <w:t xml:space="preserve">, 19, 2007, pp. 289-306.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3"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Schmid, Alex, et </w:t>
      </w:r>
      <w:proofErr w:type="spellStart"/>
      <w:r>
        <w:rPr>
          <w:rFonts w:ascii="Times New Roman" w:eastAsia="Times New Roman" w:hAnsi="Times New Roman" w:cs="Times New Roman"/>
          <w:sz w:val="24"/>
          <w:lang w:val="en-GB"/>
        </w:rPr>
        <w:t>Jongman</w:t>
      </w:r>
      <w:proofErr w:type="spellEnd"/>
      <w:r>
        <w:rPr>
          <w:rFonts w:ascii="Times New Roman" w:eastAsia="Times New Roman" w:hAnsi="Times New Roman" w:cs="Times New Roman"/>
          <w:sz w:val="24"/>
          <w:lang w:val="en-GB"/>
        </w:rPr>
        <w:t xml:space="preserve">, Albert, </w:t>
      </w:r>
      <w:r>
        <w:rPr>
          <w:rFonts w:ascii="Times New Roman" w:eastAsia="Times New Roman" w:hAnsi="Times New Roman" w:cs="Times New Roman"/>
          <w:i/>
          <w:sz w:val="24"/>
          <w:lang w:val="en-GB"/>
        </w:rPr>
        <w:t>Political Terrorism: A New Guide to Actors</w:t>
      </w:r>
      <w:r>
        <w:rPr>
          <w:rFonts w:ascii="Times New Roman" w:eastAsia="Times New Roman" w:hAnsi="Times New Roman" w:cs="Times New Roman"/>
          <w:sz w:val="24"/>
          <w:lang w:val="en-GB"/>
        </w:rPr>
        <w:t xml:space="preserve">, </w:t>
      </w:r>
      <w:proofErr w:type="gramStart"/>
      <w:r>
        <w:rPr>
          <w:rFonts w:ascii="Times New Roman" w:eastAsia="Times New Roman" w:hAnsi="Times New Roman" w:cs="Times New Roman"/>
          <w:sz w:val="24"/>
          <w:lang w:val="en-GB"/>
        </w:rPr>
        <w:t xml:space="preserve">Amsterdam,  </w:t>
      </w:r>
      <w:proofErr w:type="spellStart"/>
      <w:r>
        <w:rPr>
          <w:rFonts w:ascii="Times New Roman" w:eastAsia="Times New Roman" w:hAnsi="Times New Roman" w:cs="Times New Roman"/>
          <w:sz w:val="24"/>
          <w:lang w:val="en-GB"/>
        </w:rPr>
        <w:t>Swidoc</w:t>
      </w:r>
      <w:proofErr w:type="spellEnd"/>
      <w:proofErr w:type="gramEnd"/>
      <w:r>
        <w:rPr>
          <w:rFonts w:ascii="Times New Roman" w:eastAsia="Times New Roman" w:hAnsi="Times New Roman" w:cs="Times New Roman"/>
          <w:sz w:val="24"/>
          <w:lang w:val="en-GB"/>
        </w:rPr>
        <w:t xml:space="preserve">, 1988.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3" w:line="248" w:lineRule="auto"/>
        <w:ind w:left="-5" w:hanging="10"/>
        <w:jc w:val="both"/>
        <w:rPr>
          <w:rFonts w:ascii="Times New Roman" w:hAnsi="Times New Roman" w:cs="Times New Roman"/>
        </w:rPr>
      </w:pPr>
      <w:r>
        <w:rPr>
          <w:rFonts w:ascii="Times New Roman" w:eastAsia="Times New Roman" w:hAnsi="Times New Roman" w:cs="Times New Roman"/>
          <w:sz w:val="24"/>
        </w:rPr>
        <w:t>Soulez-</w:t>
      </w:r>
      <w:proofErr w:type="spellStart"/>
      <w:r>
        <w:rPr>
          <w:rFonts w:ascii="Times New Roman" w:eastAsia="Times New Roman" w:hAnsi="Times New Roman" w:cs="Times New Roman"/>
          <w:sz w:val="24"/>
        </w:rPr>
        <w:t>Larivière</w:t>
      </w:r>
      <w:proofErr w:type="spellEnd"/>
      <w:r>
        <w:rPr>
          <w:rFonts w:ascii="Times New Roman" w:eastAsia="Times New Roman" w:hAnsi="Times New Roman" w:cs="Times New Roman"/>
          <w:sz w:val="24"/>
        </w:rPr>
        <w:t xml:space="preserve">, Daniel et </w:t>
      </w:r>
      <w:proofErr w:type="spellStart"/>
      <w:r>
        <w:rPr>
          <w:rFonts w:ascii="Times New Roman" w:eastAsia="Times New Roman" w:hAnsi="Times New Roman" w:cs="Times New Roman"/>
          <w:sz w:val="24"/>
        </w:rPr>
        <w:t>Eliacheff</w:t>
      </w:r>
      <w:proofErr w:type="spellEnd"/>
      <w:r>
        <w:rPr>
          <w:rFonts w:ascii="Times New Roman" w:eastAsia="Times New Roman" w:hAnsi="Times New Roman" w:cs="Times New Roman"/>
          <w:sz w:val="24"/>
        </w:rPr>
        <w:t xml:space="preserve">, Caroline, </w:t>
      </w:r>
      <w:r>
        <w:rPr>
          <w:rFonts w:ascii="Times New Roman" w:eastAsia="Times New Roman" w:hAnsi="Times New Roman" w:cs="Times New Roman"/>
          <w:i/>
          <w:sz w:val="24"/>
        </w:rPr>
        <w:t>Le temps des victimes</w:t>
      </w:r>
      <w:r>
        <w:rPr>
          <w:rFonts w:ascii="Times New Roman" w:eastAsia="Times New Roman" w:hAnsi="Times New Roman" w:cs="Times New Roman"/>
          <w:sz w:val="24"/>
        </w:rPr>
        <w:t xml:space="preserve">, Paris, Albin Michel, 2007. </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3"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Stigler, Andrew et</w:t>
      </w:r>
      <w:r>
        <w:rPr>
          <w:rFonts w:ascii="Times New Roman" w:eastAsia="Times New Roman" w:hAnsi="Times New Roman" w:cs="Times New Roman"/>
          <w:i/>
          <w:sz w:val="24"/>
          <w:lang w:val="en-GB"/>
        </w:rPr>
        <w:t xml:space="preserve"> al</w:t>
      </w:r>
      <w:r>
        <w:rPr>
          <w:rFonts w:ascii="Times New Roman" w:eastAsia="Times New Roman" w:hAnsi="Times New Roman" w:cs="Times New Roman"/>
          <w:sz w:val="24"/>
          <w:lang w:val="en-GB"/>
        </w:rPr>
        <w:t xml:space="preserve">., </w:t>
      </w:r>
      <w:r>
        <w:rPr>
          <w:rFonts w:ascii="Times New Roman" w:eastAsia="Times New Roman" w:hAnsi="Times New Roman" w:cs="Times New Roman"/>
          <w:i/>
          <w:sz w:val="24"/>
          <w:lang w:val="en-GB"/>
        </w:rPr>
        <w:t>Attacking Terrorism: Elements of a Grand Strategy</w:t>
      </w:r>
      <w:r>
        <w:rPr>
          <w:rFonts w:ascii="Times New Roman" w:eastAsia="Times New Roman" w:hAnsi="Times New Roman" w:cs="Times New Roman"/>
          <w:sz w:val="24"/>
          <w:lang w:val="en-GB"/>
        </w:rPr>
        <w:t xml:space="preserve">, Georgetown University Press, 2004.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3"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Wilner, Alex S., “Transnational Terrorism”, in Hugo Meijer, and Marco Wyss (eds), </w:t>
      </w:r>
      <w:r>
        <w:rPr>
          <w:rFonts w:ascii="Times New Roman" w:eastAsia="Times New Roman" w:hAnsi="Times New Roman" w:cs="Times New Roman"/>
          <w:i/>
          <w:sz w:val="24"/>
          <w:lang w:val="en-GB"/>
        </w:rPr>
        <w:t>The Handbook of European Defence Policies and Armed Forces</w:t>
      </w:r>
      <w:r>
        <w:rPr>
          <w:rFonts w:ascii="Times New Roman" w:eastAsia="Times New Roman" w:hAnsi="Times New Roman" w:cs="Times New Roman"/>
          <w:sz w:val="24"/>
          <w:lang w:val="en-GB"/>
        </w:rPr>
        <w:t xml:space="preserve">, Oxford, 2018. </w:t>
      </w:r>
    </w:p>
    <w:p w:rsidR="00FF43CD" w:rsidRDefault="00000000">
      <w:pPr>
        <w:spacing w:after="0"/>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p>
    <w:p w:rsidR="00FF43CD" w:rsidRDefault="00FF43CD">
      <w:pPr>
        <w:spacing w:after="0"/>
        <w:rPr>
          <w:rFonts w:ascii="Times New Roman" w:eastAsia="Times New Roman" w:hAnsi="Times New Roman" w:cs="Times New Roman"/>
          <w:sz w:val="24"/>
          <w:lang w:val="en-GB"/>
        </w:rPr>
      </w:pPr>
    </w:p>
    <w:p w:rsidR="00FF43CD" w:rsidRDefault="00FF43CD">
      <w:pPr>
        <w:spacing w:after="0"/>
        <w:rPr>
          <w:rFonts w:ascii="Times New Roman" w:hAnsi="Times New Roman" w:cs="Times New Roman"/>
          <w:lang w:val="en-GB"/>
        </w:rPr>
      </w:pPr>
    </w:p>
    <w:p w:rsidR="00FF43CD" w:rsidRDefault="00000000">
      <w:pPr>
        <w:spacing w:after="0" w:line="257" w:lineRule="auto"/>
        <w:jc w:val="center"/>
        <w:rPr>
          <w:rFonts w:ascii="Times New Roman" w:hAnsi="Times New Roman" w:cs="Times New Roman"/>
          <w:lang w:val="es-ES"/>
        </w:rPr>
      </w:pPr>
      <w:r>
        <w:rPr>
          <w:rFonts w:ascii="Times New Roman" w:eastAsia="Times New Roman" w:hAnsi="Times New Roman" w:cs="Times New Roman"/>
          <w:b/>
          <w:sz w:val="26"/>
          <w:lang w:val="es-ES"/>
        </w:rPr>
        <w:t xml:space="preserve">Terrorismos, contraterrorismos y antiterrorismos en la Europa actual (desde los años sesenta hasta hoy): internacionalización, circulaciones y representaciones </w:t>
      </w:r>
    </w:p>
    <w:p w:rsidR="00FF43CD" w:rsidRDefault="00000000">
      <w:pPr>
        <w:spacing w:after="156"/>
        <w:ind w:left="56"/>
        <w:jc w:val="center"/>
        <w:rPr>
          <w:rFonts w:ascii="Times New Roman" w:hAnsi="Times New Roman" w:cs="Times New Roman"/>
          <w:lang w:val="es-ES"/>
        </w:rPr>
      </w:pPr>
      <w:r>
        <w:rPr>
          <w:rFonts w:ascii="Times New Roman" w:eastAsia="Times New Roman" w:hAnsi="Times New Roman" w:cs="Times New Roman"/>
          <w:b/>
          <w:sz w:val="24"/>
          <w:lang w:val="es-ES"/>
        </w:rPr>
        <w:t xml:space="preserve"> </w:t>
      </w:r>
    </w:p>
    <w:p w:rsidR="00FF43CD" w:rsidRDefault="00000000">
      <w:pPr>
        <w:spacing w:after="0"/>
        <w:ind w:left="10" w:right="4" w:hanging="10"/>
        <w:jc w:val="center"/>
        <w:rPr>
          <w:rFonts w:ascii="Times New Roman" w:eastAsia="Times New Roman" w:hAnsi="Times New Roman" w:cs="Times New Roman"/>
          <w:b/>
          <w:bCs/>
          <w:sz w:val="24"/>
          <w:lang w:val="es-ES"/>
        </w:rPr>
      </w:pPr>
      <w:r>
        <w:rPr>
          <w:rFonts w:ascii="Times New Roman" w:eastAsia="Times New Roman" w:hAnsi="Times New Roman" w:cs="Times New Roman"/>
          <w:b/>
          <w:bCs/>
          <w:sz w:val="24"/>
          <w:lang w:val="es-ES"/>
        </w:rPr>
        <w:t xml:space="preserve">23-24 de abril de 2026 </w:t>
      </w:r>
    </w:p>
    <w:p w:rsidR="00FF43CD" w:rsidRDefault="00FF43CD">
      <w:pPr>
        <w:spacing w:after="0"/>
        <w:ind w:left="10" w:right="4" w:hanging="10"/>
        <w:jc w:val="center"/>
        <w:rPr>
          <w:rFonts w:ascii="Times New Roman" w:hAnsi="Times New Roman" w:cs="Times New Roman"/>
          <w:b/>
          <w:bCs/>
          <w:lang w:val="es-ES"/>
        </w:rPr>
      </w:pPr>
    </w:p>
    <w:p w:rsidR="00FF43CD" w:rsidRDefault="00000000">
      <w:pPr>
        <w:spacing w:after="156"/>
        <w:ind w:left="10" w:right="4" w:hanging="10"/>
        <w:jc w:val="center"/>
        <w:rPr>
          <w:rFonts w:ascii="Times New Roman" w:hAnsi="Times New Roman" w:cs="Times New Roman"/>
          <w:b/>
          <w:bCs/>
          <w:lang w:val="es-ES"/>
        </w:rPr>
      </w:pPr>
      <w:r>
        <w:rPr>
          <w:rFonts w:ascii="Times New Roman" w:eastAsia="Times New Roman" w:hAnsi="Times New Roman" w:cs="Times New Roman"/>
          <w:b/>
          <w:bCs/>
          <w:sz w:val="24"/>
          <w:lang w:val="es-ES"/>
        </w:rPr>
        <w:t>Universidad Grenoble-Alpes – Campus de Saint-Martin-</w:t>
      </w:r>
      <w:proofErr w:type="spellStart"/>
      <w:r>
        <w:rPr>
          <w:rFonts w:ascii="Times New Roman" w:eastAsia="Times New Roman" w:hAnsi="Times New Roman" w:cs="Times New Roman"/>
          <w:b/>
          <w:bCs/>
          <w:sz w:val="24"/>
          <w:lang w:val="es-ES"/>
        </w:rPr>
        <w:t>d’Hères</w:t>
      </w:r>
      <w:proofErr w:type="spellEnd"/>
      <w:r>
        <w:rPr>
          <w:rFonts w:ascii="Times New Roman" w:eastAsia="Times New Roman" w:hAnsi="Times New Roman" w:cs="Times New Roman"/>
          <w:b/>
          <w:bCs/>
          <w:sz w:val="24"/>
          <w:lang w:val="es-ES"/>
        </w:rPr>
        <w:t xml:space="preserve"> </w:t>
      </w:r>
    </w:p>
    <w:p w:rsidR="00FF43CD" w:rsidRDefault="00000000">
      <w:pPr>
        <w:spacing w:after="0"/>
        <w:ind w:left="-5" w:hanging="10"/>
        <w:rPr>
          <w:rFonts w:ascii="Times New Roman" w:eastAsia="Times New Roman" w:hAnsi="Times New Roman" w:cs="Times New Roman"/>
          <w:sz w:val="24"/>
          <w:lang w:val="es-ES"/>
        </w:rPr>
      </w:pPr>
      <w:r>
        <w:rPr>
          <w:rFonts w:ascii="Times New Roman" w:eastAsia="Times New Roman" w:hAnsi="Times New Roman" w:cs="Times New Roman"/>
          <w:b/>
          <w:sz w:val="24"/>
          <w:lang w:val="es-ES"/>
        </w:rPr>
        <w:t>Organización:</w:t>
      </w:r>
      <w:r>
        <w:rPr>
          <w:rFonts w:ascii="Times New Roman" w:eastAsia="Times New Roman" w:hAnsi="Times New Roman" w:cs="Times New Roman"/>
          <w:sz w:val="24"/>
          <w:lang w:val="es-ES"/>
        </w:rPr>
        <w:t xml:space="preserve"> </w:t>
      </w:r>
    </w:p>
    <w:p w:rsidR="00FF43CD" w:rsidRDefault="00FF43CD">
      <w:pPr>
        <w:spacing w:after="0"/>
        <w:ind w:left="-5" w:hanging="10"/>
        <w:rPr>
          <w:rFonts w:ascii="Times New Roman" w:hAnsi="Times New Roman" w:cs="Times New Roman"/>
          <w:lang w:val="es-ES"/>
        </w:rPr>
      </w:pPr>
    </w:p>
    <w:p w:rsidR="00FF43CD" w:rsidRDefault="00000000">
      <w:pPr>
        <w:pStyle w:val="Paragraphedeliste"/>
        <w:numPr>
          <w:ilvl w:val="0"/>
          <w:numId w:val="22"/>
        </w:numPr>
        <w:spacing w:after="5" w:line="248" w:lineRule="auto"/>
        <w:jc w:val="both"/>
        <w:rPr>
          <w:rFonts w:ascii="Times New Roman" w:hAnsi="Times New Roman" w:cs="Times New Roman"/>
          <w:lang w:val="es-ES"/>
        </w:rPr>
      </w:pPr>
      <w:r>
        <w:rPr>
          <w:rFonts w:ascii="Times New Roman" w:eastAsia="Times New Roman" w:hAnsi="Times New Roman" w:cs="Times New Roman"/>
          <w:sz w:val="24"/>
          <w:lang w:val="es-ES"/>
        </w:rPr>
        <w:t xml:space="preserve">David </w:t>
      </w:r>
      <w:proofErr w:type="spellStart"/>
      <w:r>
        <w:rPr>
          <w:rFonts w:ascii="Times New Roman" w:eastAsia="Times New Roman" w:hAnsi="Times New Roman" w:cs="Times New Roman"/>
          <w:sz w:val="24"/>
          <w:lang w:val="es-ES"/>
        </w:rPr>
        <w:t>Crémaux-Bouche</w:t>
      </w:r>
      <w:proofErr w:type="spellEnd"/>
      <w:r>
        <w:rPr>
          <w:rFonts w:ascii="Times New Roman" w:eastAsia="Times New Roman" w:hAnsi="Times New Roman" w:cs="Times New Roman"/>
          <w:sz w:val="24"/>
          <w:lang w:val="es-ES"/>
        </w:rPr>
        <w:t xml:space="preserve"> (Universidad </w:t>
      </w:r>
      <w:proofErr w:type="spellStart"/>
      <w:r>
        <w:rPr>
          <w:rFonts w:ascii="Times New Roman" w:eastAsia="Times New Roman" w:hAnsi="Times New Roman" w:cs="Times New Roman"/>
          <w:sz w:val="24"/>
          <w:lang w:val="es-ES"/>
        </w:rPr>
        <w:t>Grenoble</w:t>
      </w:r>
      <w:proofErr w:type="spellEnd"/>
      <w:r>
        <w:rPr>
          <w:rFonts w:ascii="Times New Roman" w:eastAsia="Times New Roman" w:hAnsi="Times New Roman" w:cs="Times New Roman"/>
          <w:sz w:val="24"/>
          <w:lang w:val="es-ES"/>
        </w:rPr>
        <w:t xml:space="preserve">-Alpes, ILCEA4-CERHIS) </w:t>
      </w:r>
    </w:p>
    <w:p w:rsidR="00FF43CD" w:rsidRDefault="00000000">
      <w:pPr>
        <w:pStyle w:val="Paragraphedeliste"/>
        <w:numPr>
          <w:ilvl w:val="0"/>
          <w:numId w:val="22"/>
        </w:numPr>
        <w:spacing w:after="5" w:line="248" w:lineRule="auto"/>
        <w:jc w:val="both"/>
        <w:rPr>
          <w:rFonts w:ascii="Times New Roman" w:hAnsi="Times New Roman" w:cs="Times New Roman"/>
          <w:lang w:val="es-ES"/>
        </w:rPr>
      </w:pPr>
      <w:r>
        <w:rPr>
          <w:rFonts w:ascii="Times New Roman" w:eastAsia="Times New Roman" w:hAnsi="Times New Roman" w:cs="Times New Roman"/>
          <w:sz w:val="24"/>
          <w:lang w:val="es-ES"/>
        </w:rPr>
        <w:t xml:space="preserve">Mariana Dominguez Villaverde (Universidad Grenoble-Alpes, ILCEA4-CERHIS) </w:t>
      </w:r>
    </w:p>
    <w:p w:rsidR="00FF43CD" w:rsidRDefault="00000000">
      <w:pPr>
        <w:pStyle w:val="Paragraphedeliste"/>
        <w:numPr>
          <w:ilvl w:val="0"/>
          <w:numId w:val="22"/>
        </w:numPr>
        <w:spacing w:after="5" w:line="248" w:lineRule="auto"/>
        <w:jc w:val="both"/>
        <w:rPr>
          <w:rFonts w:ascii="Times New Roman" w:hAnsi="Times New Roman" w:cs="Times New Roman"/>
          <w:lang w:val="es-ES"/>
        </w:rPr>
      </w:pPr>
      <w:r>
        <w:rPr>
          <w:rFonts w:ascii="Times New Roman" w:eastAsia="Times New Roman" w:hAnsi="Times New Roman" w:cs="Times New Roman"/>
          <w:sz w:val="24"/>
          <w:lang w:val="es-ES"/>
        </w:rPr>
        <w:t xml:space="preserve">Marie Mianowski (Universidad </w:t>
      </w:r>
      <w:proofErr w:type="spellStart"/>
      <w:r>
        <w:rPr>
          <w:rFonts w:ascii="Times New Roman" w:eastAsia="Times New Roman" w:hAnsi="Times New Roman" w:cs="Times New Roman"/>
          <w:sz w:val="24"/>
          <w:lang w:val="es-ES"/>
        </w:rPr>
        <w:t>Grenoble</w:t>
      </w:r>
      <w:proofErr w:type="spellEnd"/>
      <w:r>
        <w:rPr>
          <w:rFonts w:ascii="Times New Roman" w:eastAsia="Times New Roman" w:hAnsi="Times New Roman" w:cs="Times New Roman"/>
          <w:sz w:val="24"/>
          <w:lang w:val="es-ES"/>
        </w:rPr>
        <w:t xml:space="preserve">-Alpes, ILCEA4-LISCA) </w:t>
      </w:r>
    </w:p>
    <w:p w:rsidR="00FF43CD" w:rsidRDefault="00000000">
      <w:pPr>
        <w:pStyle w:val="Paragraphedeliste"/>
        <w:numPr>
          <w:ilvl w:val="0"/>
          <w:numId w:val="22"/>
        </w:numPr>
        <w:spacing w:after="167" w:line="248" w:lineRule="auto"/>
        <w:jc w:val="both"/>
        <w:rPr>
          <w:rFonts w:ascii="Times New Roman" w:hAnsi="Times New Roman" w:cs="Times New Roman"/>
          <w:lang w:val="es-ES"/>
        </w:rPr>
      </w:pPr>
      <w:proofErr w:type="spellStart"/>
      <w:r>
        <w:rPr>
          <w:rFonts w:ascii="Times New Roman" w:eastAsia="Times New Roman" w:hAnsi="Times New Roman" w:cs="Times New Roman"/>
          <w:sz w:val="24"/>
          <w:lang w:val="es-ES"/>
        </w:rPr>
        <w:t>Matteo</w:t>
      </w:r>
      <w:proofErr w:type="spellEnd"/>
      <w:r>
        <w:rPr>
          <w:rFonts w:ascii="Times New Roman" w:eastAsia="Times New Roman" w:hAnsi="Times New Roman" w:cs="Times New Roman"/>
          <w:sz w:val="24"/>
          <w:lang w:val="es-ES"/>
        </w:rPr>
        <w:t xml:space="preserve"> Re (Universidad Rey Juan Carlos) </w:t>
      </w:r>
    </w:p>
    <w:p w:rsidR="00FF43CD" w:rsidRDefault="00000000">
      <w:pPr>
        <w:rPr>
          <w:rFonts w:ascii="Times New Roman" w:hAnsi="Times New Roman" w:cs="Times New Roman"/>
          <w:sz w:val="24"/>
          <w:lang w:val="es-ES"/>
        </w:rPr>
      </w:pPr>
      <w:r>
        <w:rPr>
          <w:rFonts w:ascii="Times New Roman" w:hAnsi="Times New Roman" w:cs="Times New Roman"/>
          <w:sz w:val="24"/>
          <w:lang w:val="es-ES"/>
        </w:rPr>
        <w:t xml:space="preserve">El coloquio será introducido el 22 de abril por una serie de </w:t>
      </w:r>
      <w:r>
        <w:rPr>
          <w:rFonts w:ascii="Times New Roman" w:hAnsi="Times New Roman" w:cs="Times New Roman"/>
          <w:b/>
          <w:bCs/>
          <w:sz w:val="24"/>
          <w:lang w:val="es-ES"/>
        </w:rPr>
        <w:t>mesas redondas</w:t>
      </w:r>
      <w:r>
        <w:rPr>
          <w:rFonts w:ascii="Times New Roman" w:hAnsi="Times New Roman" w:cs="Times New Roman"/>
          <w:sz w:val="24"/>
          <w:lang w:val="es-ES"/>
        </w:rPr>
        <w:t xml:space="preserve"> centradas en Italia, organizadas por Elisa </w:t>
      </w:r>
      <w:proofErr w:type="spellStart"/>
      <w:r>
        <w:rPr>
          <w:rFonts w:ascii="Times New Roman" w:hAnsi="Times New Roman" w:cs="Times New Roman"/>
          <w:sz w:val="24"/>
          <w:lang w:val="es-ES"/>
        </w:rPr>
        <w:t>Santalena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Université</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Grenoble</w:t>
      </w:r>
      <w:proofErr w:type="spellEnd"/>
      <w:r>
        <w:rPr>
          <w:rFonts w:ascii="Times New Roman" w:hAnsi="Times New Roman" w:cs="Times New Roman"/>
          <w:sz w:val="24"/>
          <w:lang w:val="es-ES"/>
        </w:rPr>
        <w:t>-Alpes, LUHCIE).</w:t>
      </w:r>
    </w:p>
    <w:p w:rsidR="00FF43CD" w:rsidRDefault="00FF43CD">
      <w:pPr>
        <w:rPr>
          <w:rFonts w:ascii="Times New Roman" w:hAnsi="Times New Roman" w:cs="Times New Roman"/>
          <w:sz w:val="24"/>
          <w:lang w:val="es-ES"/>
        </w:rPr>
      </w:pPr>
    </w:p>
    <w:p w:rsidR="00FF43CD" w:rsidRDefault="00000000">
      <w:pPr>
        <w:spacing w:after="5" w:line="248" w:lineRule="auto"/>
        <w:ind w:left="-15" w:firstLine="709"/>
        <w:jc w:val="both"/>
        <w:rPr>
          <w:rFonts w:ascii="Times New Roman" w:hAnsi="Times New Roman" w:cs="Times New Roman"/>
          <w:lang w:val="es-ES"/>
        </w:rPr>
      </w:pPr>
      <w:r>
        <w:rPr>
          <w:rFonts w:ascii="Times New Roman" w:eastAsia="Times New Roman" w:hAnsi="Times New Roman" w:cs="Times New Roman"/>
          <w:sz w:val="24"/>
          <w:lang w:val="es-ES"/>
        </w:rPr>
        <w:t xml:space="preserve">Desde finales de los años sesenta, Europa ha atravesado sucesivas oleadas terroristas, cada una de las cuales ha dado lugar a respuestas estatales e internacionales determinantes para la evolución de la seguridad y las libertades. Este coloquio propone analizar tanto las modalidades como las consecuencias de la acción terrorista, pero también la imbricación de las prácticas antiterroristas (políticas públicas, marcos jurídicos, prevención) y contraterroristas (acciones operativas, militares o policiales) destinadas a contenerla en sociedades que, sin embargo, no están afectadas por la guerra. Se trata de examinar cómo estos dos registros de acción se redefinen mutuamente y desplazan constantemente las fronteras de la intervención política, militar, policial y jurídica a escala europea desde la segunda mitad del siglo XX (Hoffman, 2004). </w:t>
      </w:r>
    </w:p>
    <w:p w:rsidR="00FF43CD" w:rsidRDefault="00000000">
      <w:pPr>
        <w:spacing w:after="5" w:line="248" w:lineRule="auto"/>
        <w:ind w:left="-15" w:firstLine="709"/>
        <w:jc w:val="both"/>
        <w:rPr>
          <w:rFonts w:ascii="Times New Roman" w:hAnsi="Times New Roman" w:cs="Times New Roman"/>
          <w:lang w:val="es-ES"/>
        </w:rPr>
      </w:pPr>
      <w:r>
        <w:rPr>
          <w:rFonts w:ascii="Times New Roman" w:eastAsia="Times New Roman" w:hAnsi="Times New Roman" w:cs="Times New Roman"/>
          <w:sz w:val="24"/>
          <w:lang w:val="es-ES"/>
        </w:rPr>
        <w:t xml:space="preserve">Además de este enfoque político e institucional, el coloquio también pretende abrir la reflexión a las representaciones, los efectos sociales, la memoria y los medios de comunicación vinculados a estos fenómenos. Se trata, en particular, de interrogar los relatos que se producen en torno al terrorismo y su represión, las formas de mediatización tanto de los atentados como de las respuestas </w:t>
      </w:r>
      <w:proofErr w:type="spellStart"/>
      <w:r>
        <w:rPr>
          <w:rFonts w:ascii="Times New Roman" w:eastAsia="Times New Roman" w:hAnsi="Times New Roman" w:cs="Times New Roman"/>
          <w:sz w:val="24"/>
          <w:lang w:val="es-ES"/>
        </w:rPr>
        <w:t>securitarias</w:t>
      </w:r>
      <w:proofErr w:type="spellEnd"/>
      <w:r>
        <w:rPr>
          <w:rFonts w:ascii="Times New Roman" w:eastAsia="Times New Roman" w:hAnsi="Times New Roman" w:cs="Times New Roman"/>
          <w:sz w:val="24"/>
          <w:lang w:val="es-ES"/>
        </w:rPr>
        <w:t xml:space="preserve">, los usos públicos del pasado que de ellos se derivan, así como la manera en que los traumas individuales y colectivos —especialmente los de las víctimas— son gestionados, representados o, por el contrario, silenciados. A través de esta articulación entre el análisis de los dispositivos y la atención a las experiencias humanas y sus representaciones, buscamos alcanzar una comprensión global, crítica e interdisciplinar de las lógicas que operan en las dinámicas terroristas, contraterroristas y antiterroristas en Europa. </w:t>
      </w:r>
    </w:p>
    <w:p w:rsidR="00FF43CD" w:rsidRDefault="00000000">
      <w:pPr>
        <w:spacing w:after="5" w:line="248" w:lineRule="auto"/>
        <w:ind w:left="-15" w:firstLine="709"/>
        <w:jc w:val="both"/>
        <w:rPr>
          <w:rFonts w:ascii="Times New Roman" w:hAnsi="Times New Roman" w:cs="Times New Roman"/>
          <w:lang w:val="es-ES"/>
        </w:rPr>
      </w:pPr>
      <w:r>
        <w:rPr>
          <w:rFonts w:ascii="Times New Roman" w:eastAsia="Times New Roman" w:hAnsi="Times New Roman" w:cs="Times New Roman"/>
          <w:sz w:val="24"/>
          <w:lang w:val="es-ES"/>
        </w:rPr>
        <w:t>Las acciones terroristas y contraterroristas, marcadas por una temprana internacionalización  (González Calleja, 2013), se inscriben asimismo en las nuevas dinámicas espaciales que emergen a partir de la segunda mitad del siglo XX (</w:t>
      </w:r>
      <w:proofErr w:type="spellStart"/>
      <w:r>
        <w:rPr>
          <w:rFonts w:ascii="Times New Roman" w:eastAsia="Times New Roman" w:hAnsi="Times New Roman" w:cs="Times New Roman"/>
          <w:sz w:val="24"/>
          <w:lang w:val="es-ES"/>
        </w:rPr>
        <w:t>Mazzella</w:t>
      </w:r>
      <w:proofErr w:type="spellEnd"/>
      <w:r>
        <w:rPr>
          <w:rFonts w:ascii="Times New Roman" w:eastAsia="Times New Roman" w:hAnsi="Times New Roman" w:cs="Times New Roman"/>
          <w:sz w:val="24"/>
          <w:lang w:val="es-ES"/>
        </w:rPr>
        <w:t>, 2014) y contribuyen a modificar las configuraciones de las relaciones internacionales (</w:t>
      </w:r>
      <w:proofErr w:type="spellStart"/>
      <w:r>
        <w:rPr>
          <w:rFonts w:ascii="Times New Roman" w:eastAsia="Times New Roman" w:hAnsi="Times New Roman" w:cs="Times New Roman"/>
          <w:sz w:val="24"/>
          <w:lang w:val="es-ES"/>
        </w:rPr>
        <w:t>Raflik</w:t>
      </w:r>
      <w:proofErr w:type="spellEnd"/>
      <w:r>
        <w:rPr>
          <w:rFonts w:ascii="Times New Roman" w:eastAsia="Times New Roman" w:hAnsi="Times New Roman" w:cs="Times New Roman"/>
          <w:sz w:val="24"/>
          <w:lang w:val="es-ES"/>
        </w:rPr>
        <w:t xml:space="preserve">, 2016). </w:t>
      </w:r>
    </w:p>
    <w:p w:rsidR="00FF43CD" w:rsidRDefault="00000000">
      <w:pPr>
        <w:spacing w:after="5" w:line="248" w:lineRule="auto"/>
        <w:ind w:left="-15" w:firstLine="709"/>
        <w:jc w:val="both"/>
        <w:rPr>
          <w:rFonts w:ascii="Times New Roman" w:hAnsi="Times New Roman" w:cs="Times New Roman"/>
          <w:lang w:val="es-ES"/>
        </w:rPr>
      </w:pPr>
      <w:r>
        <w:rPr>
          <w:rFonts w:ascii="Times New Roman" w:eastAsia="Times New Roman" w:hAnsi="Times New Roman" w:cs="Times New Roman"/>
          <w:sz w:val="24"/>
          <w:lang w:val="es-ES"/>
        </w:rPr>
        <w:t xml:space="preserve">Aunque el término “terrorismo” se utiliza con frecuencia, está lejos de ser una categoría conceptual estable y sigue siendo objeto de debate. Se han llegado a identificar más de 109 definiciones académicas e institucionales (Schmid y </w:t>
      </w:r>
      <w:proofErr w:type="spellStart"/>
      <w:r>
        <w:rPr>
          <w:rFonts w:ascii="Times New Roman" w:eastAsia="Times New Roman" w:hAnsi="Times New Roman" w:cs="Times New Roman"/>
          <w:sz w:val="24"/>
          <w:lang w:val="es-ES"/>
        </w:rPr>
        <w:t>Jongman</w:t>
      </w:r>
      <w:proofErr w:type="spellEnd"/>
      <w:r>
        <w:rPr>
          <w:rFonts w:ascii="Times New Roman" w:eastAsia="Times New Roman" w:hAnsi="Times New Roman" w:cs="Times New Roman"/>
          <w:sz w:val="24"/>
          <w:lang w:val="es-ES"/>
        </w:rPr>
        <w:t xml:space="preserve">, 1988), y los intentos posteriores </w:t>
      </w:r>
      <w:r>
        <w:rPr>
          <w:rFonts w:ascii="Times New Roman" w:eastAsia="Times New Roman" w:hAnsi="Times New Roman" w:cs="Times New Roman"/>
          <w:sz w:val="24"/>
          <w:lang w:val="es-ES"/>
        </w:rPr>
        <w:lastRenderedPageBreak/>
        <w:t xml:space="preserve">por aclarar el concepto, como los de Timothy </w:t>
      </w:r>
      <w:proofErr w:type="spellStart"/>
      <w:r>
        <w:rPr>
          <w:rFonts w:ascii="Times New Roman" w:eastAsia="Times New Roman" w:hAnsi="Times New Roman" w:cs="Times New Roman"/>
          <w:sz w:val="24"/>
          <w:lang w:val="es-ES"/>
        </w:rPr>
        <w:t>Garton</w:t>
      </w:r>
      <w:proofErr w:type="spellEnd"/>
      <w:r>
        <w:rPr>
          <w:rFonts w:ascii="Times New Roman" w:eastAsia="Times New Roman" w:hAnsi="Times New Roman" w:cs="Times New Roman"/>
          <w:sz w:val="24"/>
          <w:lang w:val="es-ES"/>
        </w:rPr>
        <w:t xml:space="preserve"> Ash (2001), Bruce Hoffman (2004) o Gaizka Fernández Soldevilla (2021), muestran que persisten desacuerdos importantes, ya sea en cuanto a los actores implicados, las motivaciones invocadas o el estatus de la violencia de Estado. No obstante, hay cierto consenso en torno a los aspectos esenciales : el uso o la amenaza de una violencia premeditada, con una finalidad estratégica, orientada a impactar una audiencia más amplia que las propias víctimas directas. Dado que estas divergencias no son neutras, sino que reflejan cuestiones políticas, jurídicas y simbólicas, este coloquio invita a los y las participantes a reflexionar en torno a la delimitación del concepto, a sus usos contextualizados y a sus efectos performativos. </w:t>
      </w:r>
    </w:p>
    <w:p w:rsidR="00FF43CD" w:rsidRDefault="00000000">
      <w:pPr>
        <w:spacing w:after="5" w:line="248" w:lineRule="auto"/>
        <w:ind w:left="-15" w:firstLine="709"/>
        <w:jc w:val="both"/>
        <w:rPr>
          <w:rFonts w:ascii="Times New Roman" w:hAnsi="Times New Roman" w:cs="Times New Roman"/>
          <w:lang w:val="es-ES"/>
        </w:rPr>
      </w:pPr>
      <w:r>
        <w:rPr>
          <w:rFonts w:ascii="Times New Roman" w:eastAsia="Times New Roman" w:hAnsi="Times New Roman" w:cs="Times New Roman"/>
          <w:sz w:val="24"/>
          <w:lang w:val="es-ES"/>
        </w:rPr>
        <w:t xml:space="preserve">Para abordar la complejidad de estas dinámicas, es importante distinguir, desde el principio, dos planos que a menudo se confunden: el antiterrorismo y el contraterrorismo. Esta distinción no es solo terminológica, sino que es decisiva para comprender las transformaciones que su imbricación induce en los regímenes democráticos (Hodge Dupré, 2024). Por antiterrorismo entendemos el conjunto de políticas públicas, dispositivos jurídicos y estrategias de prevención a largo plazo implementadas dentro del marco legal de los Estados de derecho (Sheehan, 2007; Marcos, 2014). El contraterrorismo, por su parte, hace referencia al conjunto de dispositivos, acciones y estrategias —estatales o paraestatales— destinadas a prevenir, contener, neutralizar o eliminar la actividad terrorista. Se trata, por tanto, de una respuesta organizada ante una forma específica de violencia política, que puede adoptar modalidades muy diversas: desde mecanismos de inteligencia, vigilancia y control, hasta intervenciones directas de tipo militar o policial. En determinados contextos históricos, sin embargo, el contraterrorismo ha adoptado también formas ilegales o clandestinas (Marcos, 2014; Rivas, 2013; Casals, 2020). </w:t>
      </w:r>
    </w:p>
    <w:p w:rsidR="00FF43CD" w:rsidRDefault="00000000">
      <w:pPr>
        <w:spacing w:after="5" w:line="248" w:lineRule="auto"/>
        <w:ind w:left="-15" w:firstLine="709"/>
        <w:jc w:val="both"/>
        <w:rPr>
          <w:rFonts w:ascii="Times New Roman" w:hAnsi="Times New Roman" w:cs="Times New Roman"/>
          <w:lang w:val="es-ES"/>
        </w:rPr>
      </w:pPr>
      <w:r>
        <w:rPr>
          <w:rFonts w:ascii="Times New Roman" w:eastAsia="Times New Roman" w:hAnsi="Times New Roman" w:cs="Times New Roman"/>
          <w:sz w:val="24"/>
          <w:lang w:val="es-ES"/>
        </w:rPr>
        <w:t>En el marco de este coloquio, proponemos abordar la historia contemporánea del terrorismo en Europa a través del análisis de las sucesivas olas que han marcado su evolución desde los años sesenta, prestando especial atención a la tercera ola, la etapa de transición tras la Guerra Fría,  y a la cuarta ola, actualmente en curso, según la tipología de David C. Rapoport (2004). Lejos de entenderse como momentos estancos o excluyentes, estas secuencias deben analizarse desde una perspectiva que tenga en cuenta sus continuidades, transformaciones y superposiciones, así como sus ramificaciones a través de una lectura a la vez histórica, geopolítica y cultural (</w:t>
      </w:r>
      <w:proofErr w:type="spellStart"/>
      <w:r>
        <w:rPr>
          <w:rFonts w:ascii="Times New Roman" w:eastAsia="Times New Roman" w:hAnsi="Times New Roman" w:cs="Times New Roman"/>
          <w:sz w:val="24"/>
          <w:lang w:val="es-ES"/>
        </w:rPr>
        <w:t>Crenshaw</w:t>
      </w:r>
      <w:proofErr w:type="spellEnd"/>
      <w:r>
        <w:rPr>
          <w:rFonts w:ascii="Times New Roman" w:eastAsia="Times New Roman" w:hAnsi="Times New Roman" w:cs="Times New Roman"/>
          <w:sz w:val="24"/>
          <w:lang w:val="es-ES"/>
        </w:rPr>
        <w:t xml:space="preserve">, 1995; González Calleja, 2002, 2012). </w:t>
      </w:r>
    </w:p>
    <w:p w:rsidR="00FF43CD" w:rsidRDefault="00000000">
      <w:pPr>
        <w:spacing w:after="5" w:line="248" w:lineRule="auto"/>
        <w:ind w:left="-15" w:firstLine="709"/>
        <w:jc w:val="both"/>
        <w:rPr>
          <w:rFonts w:ascii="Times New Roman" w:hAnsi="Times New Roman" w:cs="Times New Roman"/>
          <w:lang w:val="es-ES"/>
        </w:rPr>
      </w:pPr>
      <w:r>
        <w:rPr>
          <w:rFonts w:ascii="Times New Roman" w:eastAsia="Times New Roman" w:hAnsi="Times New Roman" w:cs="Times New Roman"/>
          <w:sz w:val="24"/>
          <w:lang w:val="es-ES"/>
        </w:rPr>
        <w:t xml:space="preserve">Desde finales de los años sesenta, emerge en Europa una “tercera ola” de terrorismo impulsada por la extrema izquierda revolucionaria (RAF en Alemania, </w:t>
      </w:r>
      <w:proofErr w:type="spellStart"/>
      <w:r>
        <w:rPr>
          <w:rFonts w:ascii="Times New Roman" w:eastAsia="Times New Roman" w:hAnsi="Times New Roman" w:cs="Times New Roman"/>
          <w:sz w:val="24"/>
          <w:lang w:val="es-ES"/>
        </w:rPr>
        <w:t>Brigate</w:t>
      </w:r>
      <w:proofErr w:type="spellEnd"/>
      <w:r>
        <w:rPr>
          <w:rFonts w:ascii="Times New Roman" w:eastAsia="Times New Roman" w:hAnsi="Times New Roman" w:cs="Times New Roman"/>
          <w:sz w:val="24"/>
          <w:lang w:val="es-ES"/>
        </w:rPr>
        <w:t xml:space="preserve"> </w:t>
      </w:r>
      <w:proofErr w:type="spellStart"/>
      <w:r>
        <w:rPr>
          <w:rFonts w:ascii="Times New Roman" w:eastAsia="Times New Roman" w:hAnsi="Times New Roman" w:cs="Times New Roman"/>
          <w:sz w:val="24"/>
          <w:lang w:val="es-ES"/>
        </w:rPr>
        <w:t>Rosse</w:t>
      </w:r>
      <w:proofErr w:type="spellEnd"/>
      <w:r>
        <w:rPr>
          <w:rFonts w:ascii="Times New Roman" w:eastAsia="Times New Roman" w:hAnsi="Times New Roman" w:cs="Times New Roman"/>
          <w:sz w:val="24"/>
          <w:lang w:val="es-ES"/>
        </w:rPr>
        <w:t xml:space="preserve"> en Italia, GRAPO en España), influida por el marxismo, las luchas anticoloniales y los movimientos estudiantiles. Estos grupos transnacionales comparten manifiestos, tácticas (secuestros, desvío de aviones) y redes logísticas que traspasan fronteras. Pero esta dinámica de dimensión “global” convive con formas de violencia enraizadas en causas regionales, como los nacionalismos radicales de ETA en el País Vasco o del IRA en Irlanda del Norte (y sus rivales lealistas, UVFUDA), que encuentran su legitimidad en memorias locales. También surgen movimientos de extrema derecha (Ordine </w:t>
      </w:r>
      <w:proofErr w:type="spellStart"/>
      <w:r>
        <w:rPr>
          <w:rFonts w:ascii="Times New Roman" w:eastAsia="Times New Roman" w:hAnsi="Times New Roman" w:cs="Times New Roman"/>
          <w:sz w:val="24"/>
          <w:lang w:val="es-ES"/>
        </w:rPr>
        <w:t>Nuovo</w:t>
      </w:r>
      <w:proofErr w:type="spellEnd"/>
      <w:r>
        <w:rPr>
          <w:rFonts w:ascii="Times New Roman" w:eastAsia="Times New Roman" w:hAnsi="Times New Roman" w:cs="Times New Roman"/>
          <w:sz w:val="24"/>
          <w:lang w:val="es-ES"/>
        </w:rPr>
        <w:t xml:space="preserve"> y, en una etapa posterior, </w:t>
      </w:r>
      <w:proofErr w:type="spellStart"/>
      <w:r>
        <w:rPr>
          <w:rFonts w:ascii="Times New Roman" w:eastAsia="Times New Roman" w:hAnsi="Times New Roman" w:cs="Times New Roman"/>
          <w:sz w:val="24"/>
          <w:lang w:val="es-ES"/>
        </w:rPr>
        <w:t>Nuclei</w:t>
      </w:r>
      <w:proofErr w:type="spellEnd"/>
      <w:r>
        <w:rPr>
          <w:rFonts w:ascii="Times New Roman" w:eastAsia="Times New Roman" w:hAnsi="Times New Roman" w:cs="Times New Roman"/>
          <w:sz w:val="24"/>
          <w:lang w:val="es-ES"/>
        </w:rPr>
        <w:t xml:space="preserve"> </w:t>
      </w:r>
      <w:proofErr w:type="spellStart"/>
      <w:r>
        <w:rPr>
          <w:rFonts w:ascii="Times New Roman" w:eastAsia="Times New Roman" w:hAnsi="Times New Roman" w:cs="Times New Roman"/>
          <w:sz w:val="24"/>
          <w:lang w:val="es-ES"/>
        </w:rPr>
        <w:t>Armati</w:t>
      </w:r>
      <w:proofErr w:type="spellEnd"/>
      <w:r>
        <w:rPr>
          <w:rFonts w:ascii="Times New Roman" w:eastAsia="Times New Roman" w:hAnsi="Times New Roman" w:cs="Times New Roman"/>
          <w:sz w:val="24"/>
          <w:lang w:val="es-ES"/>
        </w:rPr>
        <w:t xml:space="preserve"> </w:t>
      </w:r>
      <w:proofErr w:type="spellStart"/>
      <w:r>
        <w:rPr>
          <w:rFonts w:ascii="Times New Roman" w:eastAsia="Times New Roman" w:hAnsi="Times New Roman" w:cs="Times New Roman"/>
          <w:sz w:val="24"/>
          <w:lang w:val="es-ES"/>
        </w:rPr>
        <w:t>Rivoluzionari</w:t>
      </w:r>
      <w:proofErr w:type="spellEnd"/>
      <w:r>
        <w:rPr>
          <w:rFonts w:ascii="Times New Roman" w:eastAsia="Times New Roman" w:hAnsi="Times New Roman" w:cs="Times New Roman"/>
          <w:sz w:val="24"/>
          <w:lang w:val="es-ES"/>
        </w:rPr>
        <w:t>, Batallón Vasco Español, GAL), que practican el terrorismo de masas, el espontaneísmo armado o el terrorismo antiterrorista (</w:t>
      </w:r>
      <w:proofErr w:type="spellStart"/>
      <w:r>
        <w:rPr>
          <w:rFonts w:ascii="Times New Roman" w:eastAsia="Times New Roman" w:hAnsi="Times New Roman" w:cs="Times New Roman"/>
          <w:sz w:val="24"/>
          <w:lang w:val="es-ES"/>
        </w:rPr>
        <w:t>Panvini</w:t>
      </w:r>
      <w:proofErr w:type="spellEnd"/>
      <w:r>
        <w:rPr>
          <w:rFonts w:ascii="Times New Roman" w:eastAsia="Times New Roman" w:hAnsi="Times New Roman" w:cs="Times New Roman"/>
          <w:sz w:val="24"/>
          <w:lang w:val="es-ES"/>
        </w:rPr>
        <w:t xml:space="preserve">, 2009; </w:t>
      </w:r>
      <w:proofErr w:type="spellStart"/>
      <w:r>
        <w:rPr>
          <w:rFonts w:ascii="Times New Roman" w:eastAsia="Times New Roman" w:hAnsi="Times New Roman" w:cs="Times New Roman"/>
          <w:sz w:val="24"/>
          <w:lang w:val="es-ES"/>
        </w:rPr>
        <w:t>Rios</w:t>
      </w:r>
      <w:proofErr w:type="spellEnd"/>
      <w:r>
        <w:rPr>
          <w:rFonts w:ascii="Times New Roman" w:eastAsia="Times New Roman" w:hAnsi="Times New Roman" w:cs="Times New Roman"/>
          <w:sz w:val="24"/>
          <w:lang w:val="es-ES"/>
        </w:rPr>
        <w:t xml:space="preserve"> y Gago, 2025; English, 2006). </w:t>
      </w:r>
    </w:p>
    <w:p w:rsidR="00FF43CD" w:rsidRDefault="00000000">
      <w:pPr>
        <w:spacing w:after="5" w:line="248" w:lineRule="auto"/>
        <w:ind w:left="-15" w:firstLine="709"/>
        <w:jc w:val="both"/>
        <w:rPr>
          <w:rFonts w:ascii="Times New Roman" w:hAnsi="Times New Roman" w:cs="Times New Roman"/>
          <w:lang w:val="es-ES"/>
        </w:rPr>
      </w:pPr>
      <w:r>
        <w:rPr>
          <w:rFonts w:ascii="Times New Roman" w:eastAsia="Times New Roman" w:hAnsi="Times New Roman" w:cs="Times New Roman"/>
          <w:sz w:val="24"/>
          <w:lang w:val="es-ES"/>
        </w:rPr>
        <w:t xml:space="preserve">Frente a esta pluralidad de amenazas, los Estados combinan la prevención nacional (leyes excepcionales, controles fronterizos) con el contraterrorismo transnacional, mediante el intercambio de información entre policías y servicios de inteligencia. ¿Podemos, entonces, afirmar que las prácticas utilizadas contra ETA o el IRA (escuchas, infiltraciones, unidades </w:t>
      </w:r>
      <w:r>
        <w:rPr>
          <w:rFonts w:ascii="Times New Roman" w:eastAsia="Times New Roman" w:hAnsi="Times New Roman" w:cs="Times New Roman"/>
          <w:sz w:val="24"/>
          <w:lang w:val="es-ES"/>
        </w:rPr>
        <w:lastRenderedPageBreak/>
        <w:t>especiales) fueron adaptadas rápidamente para combatir a las Brigadas Rojas o a la RAF?</w:t>
      </w:r>
      <w:r>
        <w:rPr>
          <w:rFonts w:ascii="Times New Roman" w:eastAsia="Times New Roman" w:hAnsi="Times New Roman" w:cs="Times New Roman"/>
          <w:sz w:val="24"/>
          <w:vertAlign w:val="superscript"/>
        </w:rPr>
        <w:footnoteReference w:id="2"/>
      </w:r>
      <w:r>
        <w:rPr>
          <w:rFonts w:ascii="Times New Roman" w:eastAsia="Times New Roman" w:hAnsi="Times New Roman" w:cs="Times New Roman"/>
          <w:sz w:val="24"/>
          <w:lang w:val="es-ES"/>
        </w:rPr>
        <w:t xml:space="preserve"> ¿Este cruce de métodos ha reforzado la europeización de los dispositivos de seguridad?” </w:t>
      </w:r>
    </w:p>
    <w:p w:rsidR="00FF43CD" w:rsidRDefault="00000000">
      <w:pPr>
        <w:spacing w:after="5" w:line="248" w:lineRule="auto"/>
        <w:ind w:left="-15" w:firstLine="709"/>
        <w:jc w:val="both"/>
        <w:rPr>
          <w:rFonts w:ascii="Times New Roman" w:hAnsi="Times New Roman" w:cs="Times New Roman"/>
          <w:lang w:val="es-ES"/>
        </w:rPr>
      </w:pPr>
      <w:r>
        <w:rPr>
          <w:rFonts w:ascii="Times New Roman" w:eastAsia="Times New Roman" w:hAnsi="Times New Roman" w:cs="Times New Roman"/>
          <w:sz w:val="24"/>
          <w:lang w:val="es-ES"/>
        </w:rPr>
        <w:t xml:space="preserve">En los años noventa, la caída del bloque soviético y el fortalecimiento de los servicios de seguridad conllevan la disolución o debilitamiento de numerosos grupos armados. Sin embargo, sus redes, memorias y saberes clandestinos sobreviven y alimentan nuevas causas. </w:t>
      </w:r>
    </w:p>
    <w:p w:rsidR="00FF43CD" w:rsidRDefault="00000000">
      <w:pPr>
        <w:spacing w:after="0"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Los Estados consolidan una respuesta transnacional con la creación de Europol (1993), el mandato de detención europeo, o bases de datos como el SIS o </w:t>
      </w:r>
      <w:proofErr w:type="spellStart"/>
      <w:r>
        <w:rPr>
          <w:rFonts w:ascii="Times New Roman" w:eastAsia="Times New Roman" w:hAnsi="Times New Roman" w:cs="Times New Roman"/>
          <w:sz w:val="24"/>
          <w:lang w:val="es-ES"/>
        </w:rPr>
        <w:t>Eurodac</w:t>
      </w:r>
      <w:proofErr w:type="spellEnd"/>
      <w:r>
        <w:rPr>
          <w:rFonts w:ascii="Times New Roman" w:eastAsia="Times New Roman" w:hAnsi="Times New Roman" w:cs="Times New Roman"/>
          <w:sz w:val="24"/>
          <w:lang w:val="es-ES"/>
        </w:rPr>
        <w:t xml:space="preserve">. Esta arquitectura se convierte en una herramienta para hacer frente a una amenaza emergente: el yihadismo global. </w:t>
      </w:r>
    </w:p>
    <w:p w:rsidR="00FF43CD" w:rsidRDefault="00000000">
      <w:pPr>
        <w:spacing w:after="5" w:line="248" w:lineRule="auto"/>
        <w:ind w:left="-15" w:firstLine="709"/>
        <w:jc w:val="both"/>
        <w:rPr>
          <w:rFonts w:ascii="Times New Roman" w:hAnsi="Times New Roman" w:cs="Times New Roman"/>
          <w:lang w:val="es-ES"/>
        </w:rPr>
      </w:pPr>
      <w:r>
        <w:rPr>
          <w:rFonts w:ascii="Times New Roman" w:eastAsia="Times New Roman" w:hAnsi="Times New Roman" w:cs="Times New Roman"/>
          <w:sz w:val="24"/>
          <w:lang w:val="es-ES"/>
        </w:rPr>
        <w:t xml:space="preserve">Desde los atentados del 11 de septiembre de 2001, la llamada “cuarta ola” del terrorismo yihadista —primero encabezada por Al Qaeda y, desde la década de 2010, por el Estado islámico— ha transformado profundamente el panorama de la violencia en Europa. Se trata de una amenaza global que actúa localmente (en suburbios parisinos, </w:t>
      </w:r>
      <w:proofErr w:type="spellStart"/>
      <w:r>
        <w:rPr>
          <w:rFonts w:ascii="Times New Roman" w:eastAsia="Times New Roman" w:hAnsi="Times New Roman" w:cs="Times New Roman"/>
          <w:sz w:val="24"/>
          <w:lang w:val="es-ES"/>
        </w:rPr>
        <w:t>Midlands</w:t>
      </w:r>
      <w:proofErr w:type="spellEnd"/>
      <w:r>
        <w:rPr>
          <w:rFonts w:ascii="Times New Roman" w:eastAsia="Times New Roman" w:hAnsi="Times New Roman" w:cs="Times New Roman"/>
          <w:sz w:val="24"/>
          <w:lang w:val="es-ES"/>
        </w:rPr>
        <w:t xml:space="preserve"> británicos, o zonas industriales de Cataluña). Inicialmente estructurada de forma centralizada y piramidal, con comandos coordinados que atacaban infraestructuras como el transporte público, esta amenaza se diversifica a partir de las revoluciones árabes y del conflicto sirio-iraquí. El Estado Islámico recurre a las redes sociales para formar, financiar y activar células locales, al tiempo que promueve ataques individuales perpetrados por actores aislados. Esta forma polimorfa de violencia se alimenta de la movilización de </w:t>
      </w:r>
      <w:proofErr w:type="spellStart"/>
      <w:r>
        <w:rPr>
          <w:rFonts w:ascii="Times New Roman" w:eastAsia="Times New Roman" w:hAnsi="Times New Roman" w:cs="Times New Roman"/>
          <w:i/>
          <w:sz w:val="24"/>
          <w:lang w:val="es-ES"/>
        </w:rPr>
        <w:t>foreign</w:t>
      </w:r>
      <w:proofErr w:type="spellEnd"/>
      <w:r>
        <w:rPr>
          <w:rFonts w:ascii="Times New Roman" w:eastAsia="Times New Roman" w:hAnsi="Times New Roman" w:cs="Times New Roman"/>
          <w:i/>
          <w:sz w:val="24"/>
          <w:lang w:val="es-ES"/>
        </w:rPr>
        <w:t xml:space="preserve"> </w:t>
      </w:r>
      <w:proofErr w:type="spellStart"/>
      <w:r>
        <w:rPr>
          <w:rFonts w:ascii="Times New Roman" w:eastAsia="Times New Roman" w:hAnsi="Times New Roman" w:cs="Times New Roman"/>
          <w:i/>
          <w:sz w:val="24"/>
          <w:lang w:val="es-ES"/>
        </w:rPr>
        <w:t>fighters</w:t>
      </w:r>
      <w:proofErr w:type="spellEnd"/>
      <w:r>
        <w:rPr>
          <w:rFonts w:ascii="Times New Roman" w:eastAsia="Times New Roman" w:hAnsi="Times New Roman" w:cs="Times New Roman"/>
          <w:sz w:val="24"/>
          <w:lang w:val="es-ES"/>
        </w:rPr>
        <w:t xml:space="preserve"> y, en ocasiones, entra en resonancia o compite con las memorias locales de antiguos conflictos (De la Corte, 2006). </w:t>
      </w:r>
    </w:p>
    <w:p w:rsidR="00FF43CD" w:rsidRDefault="00000000">
      <w:pPr>
        <w:spacing w:after="5" w:line="248" w:lineRule="auto"/>
        <w:ind w:left="-15" w:firstLine="709"/>
        <w:jc w:val="both"/>
        <w:rPr>
          <w:rFonts w:ascii="Times New Roman" w:hAnsi="Times New Roman" w:cs="Times New Roman"/>
          <w:lang w:val="es-ES"/>
        </w:rPr>
      </w:pPr>
      <w:r>
        <w:rPr>
          <w:rFonts w:ascii="Times New Roman" w:eastAsia="Times New Roman" w:hAnsi="Times New Roman" w:cs="Times New Roman"/>
          <w:sz w:val="24"/>
          <w:lang w:val="es-ES"/>
        </w:rPr>
        <w:t xml:space="preserve">Los atentados cometidos en suelo europeo, con modos de acción en constante evolución (Madrid en 2004, Londres en 2005, después París y Copenhague en 2015, Niza y Bruselas en 2016, Estocolmo y Barcelona en 2017, Viena en 2020…), reactivan de hecho las memorias de violencias pasadas. En regiones como Irlanda del Norte o el País Vasco, la retórica </w:t>
      </w:r>
      <w:proofErr w:type="spellStart"/>
      <w:r>
        <w:rPr>
          <w:rFonts w:ascii="Times New Roman" w:eastAsia="Times New Roman" w:hAnsi="Times New Roman" w:cs="Times New Roman"/>
          <w:sz w:val="24"/>
          <w:lang w:val="es-ES"/>
        </w:rPr>
        <w:t>djihadista</w:t>
      </w:r>
      <w:proofErr w:type="spellEnd"/>
      <w:r>
        <w:rPr>
          <w:rFonts w:ascii="Times New Roman" w:eastAsia="Times New Roman" w:hAnsi="Times New Roman" w:cs="Times New Roman"/>
          <w:sz w:val="24"/>
          <w:lang w:val="es-ES"/>
        </w:rPr>
        <w:t xml:space="preserve"> entra en tensión o se hibrida con los relatos nacionalistas residuales. Paralelamente, algunos grupos ultranacionalistas o neofascistas retoman los códigos mediáticos del yihadismo (vídeos, propaganda en línea), mientras que los dispositivos antiterroristas se aplican de forma indistinta a las amenazas locales y globales. </w:t>
      </w:r>
    </w:p>
    <w:p w:rsidR="00FF43CD" w:rsidRDefault="00000000">
      <w:pPr>
        <w:spacing w:after="5" w:line="248" w:lineRule="auto"/>
        <w:ind w:left="-15" w:firstLine="709"/>
        <w:jc w:val="both"/>
        <w:rPr>
          <w:rFonts w:ascii="Times New Roman" w:hAnsi="Times New Roman" w:cs="Times New Roman"/>
          <w:lang w:val="es-ES"/>
        </w:rPr>
      </w:pPr>
      <w:r>
        <w:rPr>
          <w:rFonts w:ascii="Times New Roman" w:eastAsia="Times New Roman" w:hAnsi="Times New Roman" w:cs="Times New Roman"/>
          <w:sz w:val="24"/>
          <w:lang w:val="es-ES"/>
        </w:rPr>
        <w:t xml:space="preserve">Estas oleadas de atentados han provocado un refuerzo constante de los dispositivos de seguridad tanto a nivel europeo como estatal: vigilancia digital, programas de desradicalización, congelación de activos, bases de datos biométricas, registros de nombres de pasajeros (PNR), debates sobre el futuro del espacio Schengen. Sin embargo, las respuestas estrictamente nacionales a menudo se ven superadas ante una amenaza digital, transnacional, que evoluciona de forma rápida e impredecible. </w:t>
      </w:r>
    </w:p>
    <w:p w:rsidR="00FF43CD" w:rsidRDefault="00FF43CD">
      <w:pPr>
        <w:spacing w:after="5" w:line="248" w:lineRule="auto"/>
        <w:ind w:left="-15" w:firstLine="709"/>
        <w:jc w:val="both"/>
        <w:rPr>
          <w:rFonts w:ascii="Times New Roman" w:hAnsi="Times New Roman" w:cs="Times New Roman"/>
          <w:lang w:val="es-ES"/>
        </w:rPr>
      </w:pPr>
    </w:p>
    <w:p w:rsidR="00FF43CD" w:rsidRDefault="00000000">
      <w:pPr>
        <w:spacing w:after="5" w:line="248" w:lineRule="auto"/>
        <w:ind w:left="-15" w:firstLine="709"/>
        <w:jc w:val="both"/>
        <w:rPr>
          <w:rFonts w:ascii="Times New Roman" w:hAnsi="Times New Roman" w:cs="Times New Roman"/>
          <w:lang w:val="es-ES"/>
        </w:rPr>
      </w:pPr>
      <w:r>
        <w:rPr>
          <w:rFonts w:ascii="Times New Roman" w:eastAsia="Times New Roman" w:hAnsi="Times New Roman" w:cs="Times New Roman"/>
          <w:sz w:val="24"/>
          <w:lang w:val="es-ES"/>
        </w:rPr>
        <w:t xml:space="preserve">A lo largo de veinte años de interacción entre lo local y lo global, entre movimientos radicales y respuestas estatales, el terrorismo ha reconfigurado profundamente la violencia política en Europa, planteando a la vez un desafío constante: cómo conciliar la prevención, la reacción y el respeto a las libertades públicas. Abordar así la historia de las violencias políticas permite observar tanto la circulación vertical de las prácticas (de actores locales a redes globales) como la interconexión de las respuestas estatales entre países. Esto invita a reflexionar sobre cómo las distintas oleadas de terrorismo global influyen en los modos de acción de los grupos regionales, cómo la interacción entre antiterrorismo y contraterrorismo genera dispositivos que se difunden, se refuerzan o se adaptan según los contextos nacionales, y cómo estas dinámicas entrelazadas dejan huellas duraderas en el derecho, la memoria y las representaciones colectivas. </w:t>
      </w:r>
    </w:p>
    <w:p w:rsidR="00FF43CD" w:rsidRDefault="00000000">
      <w:pPr>
        <w:spacing w:after="5" w:line="248" w:lineRule="auto"/>
        <w:ind w:left="-15" w:firstLine="709"/>
        <w:jc w:val="both"/>
        <w:rPr>
          <w:rFonts w:ascii="Times New Roman" w:hAnsi="Times New Roman" w:cs="Times New Roman"/>
          <w:lang w:val="es-ES"/>
        </w:rPr>
      </w:pPr>
      <w:r>
        <w:rPr>
          <w:rFonts w:ascii="Times New Roman" w:eastAsia="Times New Roman" w:hAnsi="Times New Roman" w:cs="Times New Roman"/>
          <w:sz w:val="24"/>
          <w:lang w:val="es-ES"/>
        </w:rPr>
        <w:lastRenderedPageBreak/>
        <w:t xml:space="preserve">El análisis a distintas escalas permite también identificar la configuración de espacios transnacionales de violencia, basados en alianzas ideológicas, redes de apoyo y una circulación activa de imaginarios (la figura del guerrillero, del revolucionario, del mártir, del traidor) y de personas (formación de militantes). Esta compleja estructuración transnacional obliga a los Estados a desarrollar políticas de contraterrorismo inéditas: especializadas, militarizadas y, en ocasiones, extrajudiciales (Avilés, Azcona y Re, 2019; Baby, 2013; González Calleja, 2018; </w:t>
      </w:r>
      <w:proofErr w:type="spellStart"/>
      <w:r>
        <w:rPr>
          <w:rFonts w:ascii="Times New Roman" w:eastAsia="Times New Roman" w:hAnsi="Times New Roman" w:cs="Times New Roman"/>
          <w:sz w:val="24"/>
          <w:lang w:val="es-ES"/>
        </w:rPr>
        <w:t>Crenshaw</w:t>
      </w:r>
      <w:proofErr w:type="spellEnd"/>
      <w:r>
        <w:rPr>
          <w:rFonts w:ascii="Times New Roman" w:eastAsia="Times New Roman" w:hAnsi="Times New Roman" w:cs="Times New Roman"/>
          <w:sz w:val="24"/>
          <w:lang w:val="es-ES"/>
        </w:rPr>
        <w:t>, 1995). Paralelamente, cada ciclo de violencia se acompaña de una batalla discursiva en la que la elección de las palabras se convierte en un asunto político con un impacto social considerable. Estudiar la etimología o el uso de términos cargados de sentido (atentado, conflicto, guerra, terrorismo)</w:t>
      </w:r>
      <w:r>
        <w:rPr>
          <w:rFonts w:ascii="Times New Roman" w:eastAsia="Times New Roman" w:hAnsi="Times New Roman" w:cs="Times New Roman"/>
          <w:sz w:val="24"/>
          <w:vertAlign w:val="superscript"/>
        </w:rPr>
        <w:footnoteReference w:id="3"/>
      </w:r>
      <w:r>
        <w:rPr>
          <w:rFonts w:ascii="Times New Roman" w:eastAsia="Times New Roman" w:hAnsi="Times New Roman" w:cs="Times New Roman"/>
          <w:sz w:val="24"/>
          <w:lang w:val="es-ES"/>
        </w:rPr>
        <w:t xml:space="preserve"> y seguir las inflexiones de ese léxico en la prensa, el derecho o las artes permite analizar cómo se reconfiguran las fronteras de la legitimación y la deslegitimación a lo largo del tiempo. El análisis comparado del vocabulario ayuda así a comprender cómo las sociedades europeas nombran, delimitan y, en última instancia, transforman las violencias políticas. </w:t>
      </w:r>
    </w:p>
    <w:p w:rsidR="00FF43CD" w:rsidRDefault="00000000">
      <w:pPr>
        <w:spacing w:after="276" w:line="248" w:lineRule="auto"/>
        <w:ind w:left="-15" w:firstLine="709"/>
        <w:jc w:val="both"/>
        <w:rPr>
          <w:rFonts w:ascii="Times New Roman" w:hAnsi="Times New Roman" w:cs="Times New Roman"/>
          <w:lang w:val="es-ES"/>
        </w:rPr>
      </w:pPr>
      <w:r>
        <w:rPr>
          <w:rFonts w:ascii="Times New Roman" w:eastAsia="Times New Roman" w:hAnsi="Times New Roman" w:cs="Times New Roman"/>
          <w:sz w:val="24"/>
          <w:lang w:val="es-ES"/>
        </w:rPr>
        <w:t xml:space="preserve">Por tanto, este coloquio se propone asimismo explorar los legados duraderos tanto en los intercambios transnacionales como en los discursos y en las políticas públicas. Por último, analizaremos cómo las múltiples formas de representación – desde el relato oficial del Estado hasta los contra-relatos de las víctimas – modelan las legitimidades, alimentan mitos y estereotipos, influyen en la elaboración de leyes de excepción y conforman las percepciones colectivas sobre la amenaza y la respuesta. </w:t>
      </w:r>
    </w:p>
    <w:p w:rsidR="00FF43CD" w:rsidRDefault="00000000">
      <w:pPr>
        <w:spacing w:after="254"/>
        <w:ind w:left="-5" w:hanging="10"/>
        <w:rPr>
          <w:rFonts w:ascii="Times New Roman" w:hAnsi="Times New Roman" w:cs="Times New Roman"/>
          <w:lang w:val="es-ES"/>
        </w:rPr>
      </w:pPr>
      <w:r>
        <w:rPr>
          <w:rFonts w:ascii="Times New Roman" w:eastAsia="Times New Roman" w:hAnsi="Times New Roman" w:cs="Times New Roman"/>
          <w:b/>
          <w:sz w:val="24"/>
          <w:lang w:val="es-ES"/>
        </w:rPr>
        <w:t>Ejes de trabajo:</w:t>
      </w:r>
      <w:r>
        <w:rPr>
          <w:rFonts w:ascii="Times New Roman" w:eastAsia="Times New Roman" w:hAnsi="Times New Roman" w:cs="Times New Roman"/>
          <w:sz w:val="24"/>
          <w:lang w:val="es-ES"/>
        </w:rPr>
        <w:t xml:space="preserve"> </w:t>
      </w:r>
    </w:p>
    <w:p w:rsidR="00FF43CD" w:rsidRDefault="00000000">
      <w:pPr>
        <w:pStyle w:val="Titre1"/>
        <w:ind w:left="-5"/>
        <w:rPr>
          <w:lang w:val="es-ES"/>
        </w:rPr>
      </w:pPr>
      <w:r>
        <w:rPr>
          <w:lang w:val="es-ES"/>
        </w:rPr>
        <w:t xml:space="preserve">1) Internacionalización, espacios transnacionales y circulaciones </w:t>
      </w:r>
    </w:p>
    <w:p w:rsidR="00FF43CD" w:rsidRDefault="00000000">
      <w:pPr>
        <w:spacing w:after="267" w:line="247" w:lineRule="auto"/>
        <w:ind w:left="-17" w:firstLine="709"/>
        <w:jc w:val="both"/>
        <w:rPr>
          <w:rFonts w:ascii="Times New Roman" w:hAnsi="Times New Roman" w:cs="Times New Roman"/>
          <w:lang w:val="es-ES"/>
        </w:rPr>
      </w:pPr>
      <w:r>
        <w:rPr>
          <w:rFonts w:ascii="Times New Roman" w:eastAsia="Times New Roman" w:hAnsi="Times New Roman" w:cs="Times New Roman"/>
          <w:sz w:val="24"/>
          <w:lang w:val="es-ES"/>
        </w:rPr>
        <w:t>En el marco histórico de la globalización y del desarrollo de las movilidades, se propone abordar el terrorismo desde la perspectiva de las relaciones internacionales (</w:t>
      </w:r>
      <w:proofErr w:type="spellStart"/>
      <w:r>
        <w:rPr>
          <w:rFonts w:ascii="Times New Roman" w:eastAsia="Times New Roman" w:hAnsi="Times New Roman" w:cs="Times New Roman"/>
          <w:sz w:val="24"/>
          <w:lang w:val="es-ES"/>
        </w:rPr>
        <w:t>Raflik</w:t>
      </w:r>
      <w:proofErr w:type="spellEnd"/>
      <w:r>
        <w:rPr>
          <w:rFonts w:ascii="Times New Roman" w:eastAsia="Times New Roman" w:hAnsi="Times New Roman" w:cs="Times New Roman"/>
          <w:sz w:val="24"/>
          <w:lang w:val="es-ES"/>
        </w:rPr>
        <w:t>, 2016), de los fenómenos transnacionales y de las nuevas configuraciones espaciales vinculadas a los desplazamientos (</w:t>
      </w:r>
      <w:proofErr w:type="spellStart"/>
      <w:r>
        <w:rPr>
          <w:rFonts w:ascii="Times New Roman" w:eastAsia="Times New Roman" w:hAnsi="Times New Roman" w:cs="Times New Roman"/>
          <w:sz w:val="24"/>
          <w:lang w:val="es-ES"/>
        </w:rPr>
        <w:t>Wilner</w:t>
      </w:r>
      <w:proofErr w:type="spellEnd"/>
      <w:r>
        <w:rPr>
          <w:rFonts w:ascii="Times New Roman" w:eastAsia="Times New Roman" w:hAnsi="Times New Roman" w:cs="Times New Roman"/>
          <w:sz w:val="24"/>
          <w:lang w:val="es-ES"/>
        </w:rPr>
        <w:t xml:space="preserve">, 2018): </w:t>
      </w:r>
    </w:p>
    <w:p w:rsidR="00FF43CD" w:rsidRDefault="00000000">
      <w:pPr>
        <w:numPr>
          <w:ilvl w:val="0"/>
          <w:numId w:val="5"/>
        </w:numPr>
        <w:spacing w:after="5" w:line="248"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las movilidades transfronterizas: los desplazamientos de militantes a través de las fronteras, los itinerarios recorridos, así como la formación de redes y espacios transnacionales. </w:t>
      </w:r>
    </w:p>
    <w:p w:rsidR="00FF43CD" w:rsidRDefault="00000000">
      <w:pPr>
        <w:numPr>
          <w:ilvl w:val="0"/>
          <w:numId w:val="5"/>
        </w:numPr>
        <w:spacing w:after="5" w:line="248"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la circulación de ideas y prácticas: la difusión de ideologías, el traslado y la evolución de los modos de acción, así como los intercambios materiales, lingüísticos y de prácticas más allá de las fronteras o a través de dinámicas de movilidad. </w:t>
      </w:r>
    </w:p>
    <w:p w:rsidR="00FF43CD" w:rsidRDefault="00000000">
      <w:pPr>
        <w:numPr>
          <w:ilvl w:val="0"/>
          <w:numId w:val="5"/>
        </w:numPr>
        <w:spacing w:after="266" w:line="248"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las implicaciones internacionales: la presencia de organizaciones fuera de sus Estados de origen, así como la implicación de terceros países en procesos de paz y de tregua; el reconocimiento o la inclusión de determinadas organizaciones en las listas de entidades terroristas. </w:t>
      </w:r>
    </w:p>
    <w:p w:rsidR="00FF43CD" w:rsidRDefault="00000000">
      <w:pPr>
        <w:pStyle w:val="Titre1"/>
        <w:spacing w:after="0"/>
        <w:ind w:left="-5"/>
        <w:rPr>
          <w:lang w:val="es-ES"/>
        </w:rPr>
      </w:pPr>
      <w:r>
        <w:rPr>
          <w:lang w:val="es-ES"/>
        </w:rPr>
        <w:t xml:space="preserve">2) Memoria, </w:t>
      </w:r>
      <w:proofErr w:type="spellStart"/>
      <w:r>
        <w:rPr>
          <w:lang w:val="es-ES"/>
        </w:rPr>
        <w:t>patrimonialización</w:t>
      </w:r>
      <w:proofErr w:type="spellEnd"/>
      <w:r>
        <w:rPr>
          <w:lang w:val="es-ES"/>
        </w:rPr>
        <w:t xml:space="preserve"> y justicia transicional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266" w:line="247" w:lineRule="auto"/>
        <w:ind w:left="-17" w:firstLine="709"/>
        <w:jc w:val="both"/>
        <w:rPr>
          <w:rFonts w:ascii="Times New Roman" w:hAnsi="Times New Roman" w:cs="Times New Roman"/>
          <w:lang w:val="es-ES"/>
        </w:rPr>
      </w:pPr>
      <w:r>
        <w:rPr>
          <w:rFonts w:ascii="Times New Roman" w:eastAsia="Times New Roman" w:hAnsi="Times New Roman" w:cs="Times New Roman"/>
          <w:sz w:val="24"/>
          <w:lang w:val="es-ES"/>
        </w:rPr>
        <w:lastRenderedPageBreak/>
        <w:t>Este coloquio también se interesa por cómo las sociedades europeas asumen el final del terrorismo y construyen relatos memoriales:</w:t>
      </w:r>
      <w:r>
        <w:rPr>
          <w:rFonts w:ascii="Times New Roman" w:eastAsia="Times New Roman" w:hAnsi="Times New Roman" w:cs="Times New Roman"/>
          <w:b/>
          <w:sz w:val="24"/>
          <w:lang w:val="es-ES"/>
        </w:rPr>
        <w:t xml:space="preserve"> </w:t>
      </w:r>
    </w:p>
    <w:p w:rsidR="00FF43CD" w:rsidRDefault="00000000">
      <w:pPr>
        <w:numPr>
          <w:ilvl w:val="0"/>
          <w:numId w:val="6"/>
        </w:numPr>
        <w:spacing w:after="5" w:line="248"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los proyectos museísticos y las exposiciones impulsadas por estos centros, </w:t>
      </w:r>
    </w:p>
    <w:p w:rsidR="00FF43CD" w:rsidRDefault="00000000">
      <w:pPr>
        <w:numPr>
          <w:ilvl w:val="0"/>
          <w:numId w:val="6"/>
        </w:numPr>
        <w:spacing w:after="5" w:line="248"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las leyes de reconocimiento, reparación y protección de las víctimas, </w:t>
      </w:r>
    </w:p>
    <w:p w:rsidR="00FF43CD" w:rsidRDefault="00000000">
      <w:pPr>
        <w:numPr>
          <w:ilvl w:val="0"/>
          <w:numId w:val="6"/>
        </w:numPr>
        <w:spacing w:after="5" w:line="248"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la apertura de archivos y la puesta a disposición de fondos documentales, </w:t>
      </w:r>
    </w:p>
    <w:p w:rsidR="00FF43CD" w:rsidRDefault="00000000">
      <w:pPr>
        <w:numPr>
          <w:ilvl w:val="0"/>
          <w:numId w:val="6"/>
        </w:numPr>
        <w:spacing w:after="273" w:line="241"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los desafíos ligados a una memoria denominada “oficial” o institucionalizada en la fase “postconflicto”: la enseñanza escolar, las conmemoraciones, la creación de “lugares de memoria” (monumentos, placas, nombres de calles), la memoria de los testigos. </w:t>
      </w:r>
    </w:p>
    <w:p w:rsidR="00FF43CD" w:rsidRDefault="00000000">
      <w:pPr>
        <w:pStyle w:val="Titre1"/>
        <w:spacing w:after="0"/>
        <w:ind w:left="-5"/>
        <w:rPr>
          <w:lang w:val="es-ES"/>
        </w:rPr>
      </w:pPr>
      <w:r>
        <w:rPr>
          <w:lang w:val="es-ES"/>
        </w:rPr>
        <w:t xml:space="preserve">3) Representaciones mediáticas y culturales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5" w:line="247" w:lineRule="auto"/>
        <w:ind w:left="-17" w:firstLine="709"/>
        <w:jc w:val="both"/>
        <w:rPr>
          <w:rFonts w:ascii="Times New Roman" w:hAnsi="Times New Roman" w:cs="Times New Roman"/>
          <w:lang w:val="es-ES"/>
        </w:rPr>
      </w:pPr>
      <w:r>
        <w:rPr>
          <w:rFonts w:ascii="Times New Roman" w:eastAsia="Times New Roman" w:hAnsi="Times New Roman" w:cs="Times New Roman"/>
          <w:sz w:val="24"/>
          <w:lang w:val="es-ES"/>
        </w:rPr>
        <w:t xml:space="preserve">Los procesos discursivos y narrativos desempeñan un papel clave en la percepción del terrorismo, generando a menudo relatos contrapuestos, verdaderas “batallas por el relato”. En este sentido, todo intento de representación del terrorismo conlleva necesariamente una pugna en el terreno semántico, donde la propia calificación de los actos violentos se convierte en un importante desafío ideológico. </w:t>
      </w:r>
    </w:p>
    <w:p w:rsidR="00FF43CD" w:rsidRDefault="00000000">
      <w:pPr>
        <w:spacing w:after="271" w:line="247" w:lineRule="auto"/>
        <w:ind w:left="-17" w:firstLine="709"/>
        <w:jc w:val="both"/>
        <w:rPr>
          <w:rFonts w:ascii="Times New Roman" w:hAnsi="Times New Roman" w:cs="Times New Roman"/>
          <w:lang w:val="es-ES"/>
        </w:rPr>
      </w:pPr>
      <w:r>
        <w:rPr>
          <w:rFonts w:ascii="Times New Roman" w:eastAsia="Times New Roman" w:hAnsi="Times New Roman" w:cs="Times New Roman"/>
          <w:sz w:val="24"/>
          <w:lang w:val="es-ES"/>
        </w:rPr>
        <w:t xml:space="preserve">Se tratará entonces de analizar las representaciones elaboradas y difundidas a través de distintos dispositivos discursivos o mediáticos, como: </w:t>
      </w:r>
    </w:p>
    <w:p w:rsidR="00FF43CD" w:rsidRDefault="00000000">
      <w:pPr>
        <w:numPr>
          <w:ilvl w:val="0"/>
          <w:numId w:val="7"/>
        </w:numPr>
        <w:spacing w:after="5" w:line="248"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Los medios de comunicación (prensa, televisión, redes sociales, medios digitales), </w:t>
      </w:r>
    </w:p>
    <w:p w:rsidR="00FF43CD" w:rsidRDefault="00000000">
      <w:pPr>
        <w:numPr>
          <w:ilvl w:val="0"/>
          <w:numId w:val="7"/>
        </w:numPr>
        <w:spacing w:after="5" w:line="248" w:lineRule="auto"/>
        <w:ind w:hanging="360"/>
        <w:jc w:val="both"/>
        <w:rPr>
          <w:rFonts w:ascii="Times New Roman" w:hAnsi="Times New Roman" w:cs="Times New Roman"/>
        </w:rPr>
      </w:pPr>
      <w:r>
        <w:rPr>
          <w:rFonts w:ascii="Times New Roman" w:eastAsia="Times New Roman" w:hAnsi="Times New Roman" w:cs="Times New Roman"/>
          <w:sz w:val="24"/>
        </w:rPr>
        <w:t xml:space="preserve">Las </w:t>
      </w:r>
      <w:proofErr w:type="spellStart"/>
      <w:r>
        <w:rPr>
          <w:rFonts w:ascii="Times New Roman" w:eastAsia="Times New Roman" w:hAnsi="Times New Roman" w:cs="Times New Roman"/>
          <w:sz w:val="24"/>
        </w:rPr>
        <w:t>series</w:t>
      </w:r>
      <w:proofErr w:type="spellEnd"/>
      <w:r>
        <w:rPr>
          <w:rFonts w:ascii="Times New Roman" w:eastAsia="Times New Roman" w:hAnsi="Times New Roman" w:cs="Times New Roman"/>
          <w:sz w:val="24"/>
        </w:rPr>
        <w:t xml:space="preserve"> y </w:t>
      </w:r>
      <w:proofErr w:type="spellStart"/>
      <w:r>
        <w:rPr>
          <w:rFonts w:ascii="Times New Roman" w:eastAsia="Times New Roman" w:hAnsi="Times New Roman" w:cs="Times New Roman"/>
          <w:sz w:val="24"/>
        </w:rPr>
        <w:t>documentales</w:t>
      </w:r>
      <w:proofErr w:type="spellEnd"/>
      <w:r>
        <w:rPr>
          <w:rFonts w:ascii="Times New Roman" w:eastAsia="Times New Roman" w:hAnsi="Times New Roman" w:cs="Times New Roman"/>
          <w:sz w:val="24"/>
        </w:rPr>
        <w:t xml:space="preserve">, </w:t>
      </w:r>
    </w:p>
    <w:p w:rsidR="00FF43CD" w:rsidRDefault="00000000">
      <w:pPr>
        <w:numPr>
          <w:ilvl w:val="0"/>
          <w:numId w:val="7"/>
        </w:numPr>
        <w:spacing w:after="5" w:line="248"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El cómic y la novela gráfica, </w:t>
      </w:r>
    </w:p>
    <w:p w:rsidR="00FF43CD" w:rsidRDefault="00000000">
      <w:pPr>
        <w:numPr>
          <w:ilvl w:val="0"/>
          <w:numId w:val="7"/>
        </w:numPr>
        <w:spacing w:after="5" w:line="248" w:lineRule="auto"/>
        <w:ind w:hanging="360"/>
        <w:jc w:val="both"/>
        <w:rPr>
          <w:rFonts w:ascii="Times New Roman" w:hAnsi="Times New Roman" w:cs="Times New Roman"/>
        </w:rPr>
      </w:pPr>
      <w:r>
        <w:rPr>
          <w:rFonts w:ascii="Times New Roman" w:eastAsia="Times New Roman" w:hAnsi="Times New Roman" w:cs="Times New Roman"/>
          <w:sz w:val="24"/>
        </w:rPr>
        <w:t xml:space="preserve">La </w:t>
      </w:r>
      <w:proofErr w:type="spellStart"/>
      <w:r>
        <w:rPr>
          <w:rFonts w:ascii="Times New Roman" w:eastAsia="Times New Roman" w:hAnsi="Times New Roman" w:cs="Times New Roman"/>
          <w:sz w:val="24"/>
        </w:rPr>
        <w:t>literatura</w:t>
      </w:r>
      <w:proofErr w:type="spellEnd"/>
      <w:r>
        <w:rPr>
          <w:rFonts w:ascii="Times New Roman" w:eastAsia="Times New Roman" w:hAnsi="Times New Roman" w:cs="Times New Roman"/>
          <w:sz w:val="24"/>
        </w:rPr>
        <w:t xml:space="preserve">, </w:t>
      </w:r>
    </w:p>
    <w:p w:rsidR="00FF43CD" w:rsidRDefault="00000000">
      <w:pPr>
        <w:numPr>
          <w:ilvl w:val="0"/>
          <w:numId w:val="7"/>
        </w:numPr>
        <w:spacing w:after="5" w:line="248" w:lineRule="auto"/>
        <w:ind w:hanging="360"/>
        <w:jc w:val="both"/>
        <w:rPr>
          <w:rFonts w:ascii="Times New Roman" w:hAnsi="Times New Roman" w:cs="Times New Roman"/>
        </w:rPr>
      </w:pPr>
      <w:r>
        <w:rPr>
          <w:rFonts w:ascii="Times New Roman" w:eastAsia="Times New Roman" w:hAnsi="Times New Roman" w:cs="Times New Roman"/>
          <w:sz w:val="24"/>
        </w:rPr>
        <w:t xml:space="preserve">El </w:t>
      </w:r>
      <w:proofErr w:type="spellStart"/>
      <w:r>
        <w:rPr>
          <w:rFonts w:ascii="Times New Roman" w:eastAsia="Times New Roman" w:hAnsi="Times New Roman" w:cs="Times New Roman"/>
          <w:sz w:val="24"/>
        </w:rPr>
        <w:t>cine</w:t>
      </w:r>
      <w:proofErr w:type="spellEnd"/>
      <w:r>
        <w:rPr>
          <w:rFonts w:ascii="Times New Roman" w:eastAsia="Times New Roman" w:hAnsi="Times New Roman" w:cs="Times New Roman"/>
          <w:sz w:val="24"/>
        </w:rPr>
        <w:t xml:space="preserve">, </w:t>
      </w:r>
    </w:p>
    <w:p w:rsidR="00FF43CD" w:rsidRDefault="00000000">
      <w:pPr>
        <w:numPr>
          <w:ilvl w:val="0"/>
          <w:numId w:val="7"/>
        </w:numPr>
        <w:spacing w:after="5" w:line="248"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Las artes urbanas y el </w:t>
      </w:r>
      <w:proofErr w:type="spellStart"/>
      <w:r>
        <w:rPr>
          <w:rFonts w:ascii="Times New Roman" w:eastAsia="Times New Roman" w:hAnsi="Times New Roman" w:cs="Times New Roman"/>
          <w:i/>
          <w:sz w:val="24"/>
          <w:lang w:val="es-ES"/>
        </w:rPr>
        <w:t>street</w:t>
      </w:r>
      <w:proofErr w:type="spellEnd"/>
      <w:r>
        <w:rPr>
          <w:rFonts w:ascii="Times New Roman" w:eastAsia="Times New Roman" w:hAnsi="Times New Roman" w:cs="Times New Roman"/>
          <w:i/>
          <w:sz w:val="24"/>
          <w:lang w:val="es-ES"/>
        </w:rPr>
        <w:t xml:space="preserve"> art</w:t>
      </w:r>
      <w:r>
        <w:rPr>
          <w:rFonts w:ascii="Times New Roman" w:eastAsia="Times New Roman" w:hAnsi="Times New Roman" w:cs="Times New Roman"/>
          <w:sz w:val="24"/>
          <w:lang w:val="es-ES"/>
        </w:rPr>
        <w:t xml:space="preserve">, </w:t>
      </w:r>
    </w:p>
    <w:p w:rsidR="00FF43CD" w:rsidRDefault="00000000">
      <w:pPr>
        <w:numPr>
          <w:ilvl w:val="0"/>
          <w:numId w:val="7"/>
        </w:numPr>
        <w:spacing w:after="5" w:line="248"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La música en sus distintos géneros, </w:t>
      </w:r>
    </w:p>
    <w:p w:rsidR="00FF43CD" w:rsidRDefault="00000000">
      <w:pPr>
        <w:numPr>
          <w:ilvl w:val="0"/>
          <w:numId w:val="7"/>
        </w:numPr>
        <w:spacing w:after="268" w:line="248"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Los pódcast y </w:t>
      </w:r>
      <w:r>
        <w:rPr>
          <w:rFonts w:ascii="Times New Roman" w:eastAsia="Times New Roman" w:hAnsi="Times New Roman" w:cs="Times New Roman"/>
          <w:i/>
          <w:sz w:val="24"/>
          <w:lang w:val="es-ES"/>
        </w:rPr>
        <w:t>web-documentales</w:t>
      </w:r>
      <w:r>
        <w:rPr>
          <w:rFonts w:ascii="Times New Roman" w:eastAsia="Times New Roman" w:hAnsi="Times New Roman" w:cs="Times New Roman"/>
          <w:sz w:val="24"/>
          <w:lang w:val="es-ES"/>
        </w:rPr>
        <w:t xml:space="preserve">. </w:t>
      </w:r>
    </w:p>
    <w:p w:rsidR="00FF43CD" w:rsidRDefault="00000000">
      <w:pPr>
        <w:pStyle w:val="Titre1"/>
        <w:ind w:left="-5"/>
        <w:rPr>
          <w:lang w:val="es-ES"/>
        </w:rPr>
      </w:pPr>
      <w:r>
        <w:rPr>
          <w:lang w:val="es-ES"/>
        </w:rPr>
        <w:t>4) Víctimas y traumas de la violencia terrorista</w:t>
      </w:r>
      <w:r>
        <w:rPr>
          <w:b w:val="0"/>
          <w:lang w:val="es-ES"/>
        </w:rPr>
        <w:t xml:space="preserve"> </w:t>
      </w:r>
    </w:p>
    <w:p w:rsidR="00FF43CD" w:rsidRDefault="00000000">
      <w:pPr>
        <w:spacing w:after="271" w:line="247" w:lineRule="auto"/>
        <w:ind w:left="-17" w:firstLine="709"/>
        <w:jc w:val="both"/>
        <w:rPr>
          <w:rFonts w:ascii="Times New Roman" w:hAnsi="Times New Roman" w:cs="Times New Roman"/>
          <w:lang w:val="es-ES"/>
        </w:rPr>
      </w:pPr>
      <w:r>
        <w:rPr>
          <w:rFonts w:ascii="Times New Roman" w:eastAsia="Times New Roman" w:hAnsi="Times New Roman" w:cs="Times New Roman"/>
          <w:sz w:val="24"/>
          <w:lang w:val="es-ES"/>
        </w:rPr>
        <w:t>Este cuarto eje propone recentrar el análisis en la experiencia humana, psíquica y sociopolítica de las violencias terroristas. Invita a cuestionar la definición problemática de “víctima”, así como los procesos mediante los cuales ciertas violencias son legitimadas y otras deslegitimadas en las esferas social, política o jurídica (</w:t>
      </w:r>
      <w:proofErr w:type="spellStart"/>
      <w:r>
        <w:rPr>
          <w:rFonts w:ascii="Times New Roman" w:eastAsia="Times New Roman" w:hAnsi="Times New Roman" w:cs="Times New Roman"/>
          <w:sz w:val="24"/>
          <w:lang w:val="es-ES"/>
        </w:rPr>
        <w:t>Eliacheff</w:t>
      </w:r>
      <w:proofErr w:type="spellEnd"/>
      <w:r>
        <w:rPr>
          <w:rFonts w:ascii="Times New Roman" w:eastAsia="Times New Roman" w:hAnsi="Times New Roman" w:cs="Times New Roman"/>
          <w:sz w:val="24"/>
          <w:lang w:val="es-ES"/>
        </w:rPr>
        <w:t xml:space="preserve"> y </w:t>
      </w:r>
      <w:proofErr w:type="spellStart"/>
      <w:r>
        <w:rPr>
          <w:rFonts w:ascii="Times New Roman" w:eastAsia="Times New Roman" w:hAnsi="Times New Roman" w:cs="Times New Roman"/>
          <w:sz w:val="24"/>
          <w:lang w:val="es-ES"/>
        </w:rPr>
        <w:t>Soulez-Larivière</w:t>
      </w:r>
      <w:proofErr w:type="spellEnd"/>
      <w:r>
        <w:rPr>
          <w:rFonts w:ascii="Times New Roman" w:eastAsia="Times New Roman" w:hAnsi="Times New Roman" w:cs="Times New Roman"/>
          <w:sz w:val="24"/>
          <w:lang w:val="es-ES"/>
        </w:rPr>
        <w:t xml:space="preserve">, 2007; </w:t>
      </w:r>
      <w:proofErr w:type="spellStart"/>
      <w:r>
        <w:rPr>
          <w:rFonts w:ascii="Times New Roman" w:eastAsia="Times New Roman" w:hAnsi="Times New Roman" w:cs="Times New Roman"/>
          <w:sz w:val="24"/>
          <w:lang w:val="es-ES"/>
        </w:rPr>
        <w:t>Beristáin</w:t>
      </w:r>
      <w:proofErr w:type="spellEnd"/>
      <w:r>
        <w:rPr>
          <w:rFonts w:ascii="Times New Roman" w:eastAsia="Times New Roman" w:hAnsi="Times New Roman" w:cs="Times New Roman"/>
          <w:sz w:val="24"/>
          <w:lang w:val="es-ES"/>
        </w:rPr>
        <w:t xml:space="preserve">, 2006). ¿Cómo las sociedades europeas afrontan (o no) dichos sufrimientos? ¿Qué categorías, relatos y prácticas de reparación configuran hoy los vínculos entre justicia, memoria y resiliencia? Para responder a estas preguntas, las propuestas podrán abordar temas como: </w:t>
      </w:r>
    </w:p>
    <w:p w:rsidR="00FF43CD" w:rsidRDefault="00000000">
      <w:pPr>
        <w:numPr>
          <w:ilvl w:val="0"/>
          <w:numId w:val="8"/>
        </w:numPr>
        <w:spacing w:after="5" w:line="248"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experiencias y relatos de la violencia (testimonios, biografías, autobiografías, archivos orales…), </w:t>
      </w:r>
    </w:p>
    <w:p w:rsidR="00FF43CD" w:rsidRDefault="00000000">
      <w:pPr>
        <w:numPr>
          <w:ilvl w:val="0"/>
          <w:numId w:val="8"/>
        </w:numPr>
        <w:spacing w:after="5" w:line="248"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reconocimiento institucional, reparación y justicia (marcos legislativos, mecanismos de indemnización, lugar de las víctimas en los juicios antiterroristas…), </w:t>
      </w:r>
    </w:p>
    <w:p w:rsidR="00FF43CD" w:rsidRDefault="00000000">
      <w:pPr>
        <w:numPr>
          <w:ilvl w:val="0"/>
          <w:numId w:val="8"/>
        </w:numPr>
        <w:spacing w:after="5" w:line="248"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la cuestión del duelo, del trauma y su transmisión intergeneracional, </w:t>
      </w:r>
    </w:p>
    <w:p w:rsidR="00FF43CD" w:rsidRDefault="00000000">
      <w:pPr>
        <w:numPr>
          <w:ilvl w:val="0"/>
          <w:numId w:val="8"/>
        </w:numPr>
        <w:spacing w:after="271" w:line="248"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movilizaciones, artes y resiliencia colectiva (artes visuales, literatura, performances, dispositivos digitales como vectores de “memoria-testigo” y reconstrucción, prácticas de arteterapia e iniciativas comunitarias que fomentan la resiliencia). se valorarán </w:t>
      </w:r>
      <w:r>
        <w:rPr>
          <w:rFonts w:ascii="Times New Roman" w:eastAsia="Times New Roman" w:hAnsi="Times New Roman" w:cs="Times New Roman"/>
          <w:sz w:val="24"/>
          <w:lang w:val="es-ES"/>
        </w:rPr>
        <w:lastRenderedPageBreak/>
        <w:t xml:space="preserve">especialmente los enfoques multidisciplinares (historia, sociología, ciencia política, geografía, estudios literarios y culturales…). </w:t>
      </w:r>
    </w:p>
    <w:p w:rsidR="00FF43CD" w:rsidRDefault="00000000">
      <w:pPr>
        <w:spacing w:after="254"/>
        <w:ind w:left="-5" w:hanging="10"/>
        <w:rPr>
          <w:rFonts w:ascii="Times New Roman" w:hAnsi="Times New Roman" w:cs="Times New Roman"/>
        </w:rPr>
      </w:pPr>
      <w:proofErr w:type="spellStart"/>
      <w:r>
        <w:rPr>
          <w:rFonts w:ascii="Times New Roman" w:eastAsia="Times New Roman" w:hAnsi="Times New Roman" w:cs="Times New Roman"/>
          <w:b/>
          <w:sz w:val="24"/>
        </w:rPr>
        <w:t>Modalidades</w:t>
      </w:r>
      <w:proofErr w:type="spellEnd"/>
      <w:r>
        <w:rPr>
          <w:rFonts w:ascii="Times New Roman" w:eastAsia="Times New Roman" w:hAnsi="Times New Roman" w:cs="Times New Roman"/>
          <w:b/>
          <w:sz w:val="24"/>
        </w:rPr>
        <w:t xml:space="preserve"> de </w:t>
      </w:r>
      <w:proofErr w:type="spellStart"/>
      <w:r>
        <w:rPr>
          <w:rFonts w:ascii="Times New Roman" w:eastAsia="Times New Roman" w:hAnsi="Times New Roman" w:cs="Times New Roman"/>
          <w:b/>
          <w:sz w:val="24"/>
        </w:rPr>
        <w:t>presentación</w:t>
      </w:r>
      <w:proofErr w:type="spellEnd"/>
      <w:r>
        <w:rPr>
          <w:rFonts w:ascii="Times New Roman" w:eastAsia="Times New Roman" w:hAnsi="Times New Roman" w:cs="Times New Roman"/>
          <w:b/>
          <w:sz w:val="24"/>
        </w:rPr>
        <w:t xml:space="preserve">: </w:t>
      </w:r>
    </w:p>
    <w:p w:rsidR="00FF43CD" w:rsidRDefault="00000000">
      <w:pPr>
        <w:numPr>
          <w:ilvl w:val="0"/>
          <w:numId w:val="9"/>
        </w:numPr>
        <w:spacing w:after="5" w:line="240"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Idiomas posibles para las intervenciones: francés, inglés, español, italiano. Las propuestas deberán enviarse a la dirección </w:t>
      </w:r>
      <w:r>
        <w:rPr>
          <w:rFonts w:ascii="Times New Roman" w:eastAsia="Times New Roman" w:hAnsi="Times New Roman" w:cs="Times New Roman"/>
          <w:b/>
          <w:color w:val="1154CC"/>
          <w:sz w:val="24"/>
          <w:u w:val="single" w:color="1154CC"/>
          <w:lang w:val="es-ES"/>
        </w:rPr>
        <w:t>colloque-terrorisme-2026@univgrenoble-alpes.fr</w:t>
      </w:r>
      <w:r>
        <w:rPr>
          <w:rFonts w:ascii="Times New Roman" w:eastAsia="Times New Roman" w:hAnsi="Times New Roman" w:cs="Times New Roman"/>
          <w:b/>
          <w:color w:val="336699"/>
          <w:sz w:val="24"/>
          <w:lang w:val="es-ES"/>
        </w:rPr>
        <w:t xml:space="preserve"> </w:t>
      </w:r>
      <w:r>
        <w:rPr>
          <w:rFonts w:ascii="Times New Roman" w:eastAsia="Times New Roman" w:hAnsi="Times New Roman" w:cs="Times New Roman"/>
          <w:sz w:val="24"/>
          <w:lang w:val="es-ES"/>
        </w:rPr>
        <w:t xml:space="preserve">antes del </w:t>
      </w:r>
      <w:r>
        <w:rPr>
          <w:rFonts w:ascii="Times New Roman" w:eastAsia="Times New Roman" w:hAnsi="Times New Roman" w:cs="Times New Roman"/>
          <w:b/>
          <w:sz w:val="24"/>
          <w:lang w:val="es-ES"/>
        </w:rPr>
        <w:t>1 de diciembre de 2025</w:t>
      </w:r>
      <w:r>
        <w:rPr>
          <w:rFonts w:ascii="Times New Roman" w:eastAsia="Times New Roman" w:hAnsi="Times New Roman" w:cs="Times New Roman"/>
          <w:sz w:val="24"/>
          <w:lang w:val="es-ES"/>
        </w:rPr>
        <w:t>, e incluirán:</w:t>
      </w:r>
      <w:r>
        <w:rPr>
          <w:rFonts w:ascii="Times New Roman" w:eastAsia="Times New Roman" w:hAnsi="Times New Roman" w:cs="Times New Roman"/>
          <w:b/>
          <w:sz w:val="24"/>
          <w:lang w:val="es-ES"/>
        </w:rPr>
        <w:t xml:space="preserve"> </w:t>
      </w:r>
    </w:p>
    <w:p w:rsidR="00FF43CD" w:rsidRDefault="00000000">
      <w:pPr>
        <w:numPr>
          <w:ilvl w:val="1"/>
          <w:numId w:val="9"/>
        </w:numPr>
        <w:spacing w:after="5" w:line="240" w:lineRule="auto"/>
        <w:ind w:hanging="10"/>
        <w:jc w:val="both"/>
        <w:rPr>
          <w:rFonts w:ascii="Times New Roman" w:hAnsi="Times New Roman" w:cs="Times New Roman"/>
        </w:rPr>
      </w:pP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título</w:t>
      </w:r>
      <w:proofErr w:type="spellEnd"/>
      <w:r>
        <w:rPr>
          <w:rFonts w:ascii="Times New Roman" w:eastAsia="Times New Roman" w:hAnsi="Times New Roman" w:cs="Times New Roman"/>
          <w:sz w:val="24"/>
        </w:rPr>
        <w:t>,</w:t>
      </w:r>
    </w:p>
    <w:p w:rsidR="00FF43CD" w:rsidRDefault="00000000">
      <w:pPr>
        <w:numPr>
          <w:ilvl w:val="1"/>
          <w:numId w:val="9"/>
        </w:numPr>
        <w:spacing w:after="5" w:line="240" w:lineRule="auto"/>
        <w:ind w:hanging="10"/>
        <w:jc w:val="both"/>
        <w:rPr>
          <w:rFonts w:ascii="Times New Roman" w:hAnsi="Times New Roman" w:cs="Times New Roman"/>
          <w:lang w:val="es-ES"/>
        </w:rPr>
      </w:pPr>
      <w:r>
        <w:rPr>
          <w:rFonts w:ascii="Times New Roman" w:eastAsia="Times New Roman" w:hAnsi="Times New Roman" w:cs="Times New Roman"/>
          <w:sz w:val="24"/>
          <w:lang w:val="es-ES"/>
        </w:rPr>
        <w:t>un resumen de la comunicación (aproximadamente 300 palabras),</w:t>
      </w:r>
    </w:p>
    <w:p w:rsidR="00FF43CD" w:rsidRDefault="00000000">
      <w:pPr>
        <w:numPr>
          <w:ilvl w:val="1"/>
          <w:numId w:val="9"/>
        </w:numPr>
        <w:spacing w:after="5" w:line="240" w:lineRule="auto"/>
        <w:ind w:hanging="10"/>
        <w:jc w:val="both"/>
        <w:rPr>
          <w:rFonts w:ascii="Times New Roman" w:hAnsi="Times New Roman" w:cs="Times New Roman"/>
          <w:lang w:val="es-ES"/>
        </w:rPr>
      </w:pPr>
      <w:r>
        <w:rPr>
          <w:rFonts w:ascii="Times New Roman" w:eastAsia="Times New Roman" w:hAnsi="Times New Roman" w:cs="Times New Roman"/>
          <w:sz w:val="24"/>
          <w:lang w:val="es-ES"/>
        </w:rPr>
        <w:t>una breve presentación bio-bibliográfica.</w:t>
      </w:r>
      <w:r>
        <w:rPr>
          <w:rFonts w:ascii="Times New Roman" w:eastAsia="Times New Roman" w:hAnsi="Times New Roman" w:cs="Times New Roman"/>
          <w:b/>
          <w:sz w:val="24"/>
          <w:lang w:val="es-ES"/>
        </w:rPr>
        <w:t xml:space="preserve"> </w:t>
      </w:r>
    </w:p>
    <w:p w:rsidR="00FF43CD" w:rsidRDefault="00000000">
      <w:pPr>
        <w:spacing w:after="0" w:line="240" w:lineRule="auto"/>
        <w:ind w:left="1440"/>
        <w:rPr>
          <w:rFonts w:ascii="Times New Roman" w:hAnsi="Times New Roman" w:cs="Times New Roman"/>
          <w:lang w:val="es-ES"/>
        </w:rPr>
      </w:pPr>
      <w:r>
        <w:rPr>
          <w:rFonts w:ascii="Times New Roman" w:eastAsia="Times New Roman" w:hAnsi="Times New Roman" w:cs="Times New Roman"/>
          <w:b/>
          <w:sz w:val="24"/>
          <w:lang w:val="es-ES"/>
        </w:rPr>
        <w:t xml:space="preserve"> </w:t>
      </w:r>
    </w:p>
    <w:p w:rsidR="00FF43CD" w:rsidRDefault="00000000">
      <w:pPr>
        <w:numPr>
          <w:ilvl w:val="0"/>
          <w:numId w:val="9"/>
        </w:numPr>
        <w:spacing w:after="0" w:line="240" w:lineRule="auto"/>
        <w:ind w:hanging="360"/>
        <w:jc w:val="both"/>
        <w:rPr>
          <w:rFonts w:ascii="Times New Roman" w:hAnsi="Times New Roman" w:cs="Times New Roman"/>
          <w:lang w:val="es-ES"/>
        </w:rPr>
      </w:pPr>
      <w:r>
        <w:rPr>
          <w:rFonts w:ascii="Times New Roman" w:eastAsia="Times New Roman" w:hAnsi="Times New Roman" w:cs="Times New Roman"/>
          <w:sz w:val="24"/>
          <w:lang w:val="es-ES"/>
        </w:rPr>
        <w:t xml:space="preserve">El coloquio se celebrará exclusivamente de forma presencial. Las comunicaciones tendrán una duración de </w:t>
      </w:r>
      <w:r>
        <w:rPr>
          <w:rFonts w:ascii="Times New Roman" w:eastAsia="Times New Roman" w:hAnsi="Times New Roman" w:cs="Times New Roman"/>
          <w:b/>
          <w:sz w:val="24"/>
          <w:lang w:val="es-ES"/>
        </w:rPr>
        <w:t>20 minutos</w:t>
      </w:r>
      <w:r>
        <w:rPr>
          <w:rFonts w:ascii="Times New Roman" w:eastAsia="Times New Roman" w:hAnsi="Times New Roman" w:cs="Times New Roman"/>
          <w:sz w:val="24"/>
          <w:lang w:val="es-ES"/>
        </w:rPr>
        <w:t xml:space="preserve">, con el fin de favorecer el intercambio entre participantes. </w:t>
      </w:r>
    </w:p>
    <w:p w:rsidR="00FF43CD" w:rsidRDefault="00000000">
      <w:pPr>
        <w:spacing w:after="0" w:line="240" w:lineRule="auto"/>
        <w:ind w:left="72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numPr>
          <w:ilvl w:val="0"/>
          <w:numId w:val="9"/>
        </w:numPr>
        <w:spacing w:after="270" w:line="240" w:lineRule="auto"/>
        <w:ind w:hanging="360"/>
        <w:jc w:val="both"/>
        <w:rPr>
          <w:rFonts w:ascii="Times New Roman" w:hAnsi="Times New Roman" w:cs="Times New Roman"/>
        </w:rPr>
      </w:pPr>
      <w:proofErr w:type="spellStart"/>
      <w:r>
        <w:rPr>
          <w:rFonts w:ascii="Times New Roman" w:eastAsia="Times New Roman" w:hAnsi="Times New Roman" w:cs="Times New Roman"/>
          <w:sz w:val="24"/>
        </w:rPr>
        <w:t>Cuota</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inscripción</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bCs/>
          <w:sz w:val="24"/>
        </w:rPr>
        <w:t>30 euros.</w:t>
      </w:r>
      <w:r>
        <w:rPr>
          <w:rFonts w:ascii="Times New Roman" w:eastAsia="Times New Roman" w:hAnsi="Times New Roman" w:cs="Times New Roman"/>
          <w:sz w:val="24"/>
        </w:rPr>
        <w:t xml:space="preserve">  </w:t>
      </w:r>
    </w:p>
    <w:p w:rsidR="00FF43CD" w:rsidRDefault="00000000">
      <w:pPr>
        <w:spacing w:after="268"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El coloquio dará lugar a una publicación, cuyas modalidades se definirán más adelante.</w:t>
      </w:r>
      <w:r>
        <w:rPr>
          <w:rFonts w:ascii="Times New Roman" w:eastAsia="Times New Roman" w:hAnsi="Times New Roman" w:cs="Times New Roman"/>
          <w:b/>
          <w:sz w:val="24"/>
          <w:lang w:val="es-ES"/>
        </w:rPr>
        <w:t xml:space="preserve"> </w:t>
      </w:r>
    </w:p>
    <w:p w:rsidR="00FF43CD" w:rsidRDefault="00000000">
      <w:pPr>
        <w:spacing w:after="0"/>
        <w:rPr>
          <w:rFonts w:ascii="Times New Roman" w:hAnsi="Times New Roman" w:cs="Times New Roman"/>
          <w:lang w:val="es-ES"/>
        </w:rPr>
      </w:pPr>
      <w:r>
        <w:rPr>
          <w:rFonts w:ascii="Times New Roman" w:eastAsia="Times New Roman" w:hAnsi="Times New Roman" w:cs="Times New Roman"/>
          <w:b/>
          <w:sz w:val="24"/>
          <w:lang w:val="es-ES"/>
        </w:rPr>
        <w:t xml:space="preserve"> </w:t>
      </w:r>
    </w:p>
    <w:p w:rsidR="00FF43CD" w:rsidRDefault="00000000">
      <w:pPr>
        <w:spacing w:after="254"/>
        <w:ind w:left="-5" w:hanging="10"/>
        <w:rPr>
          <w:rFonts w:ascii="Times New Roman" w:hAnsi="Times New Roman" w:cs="Times New Roman"/>
          <w:lang w:val="es-ES"/>
        </w:rPr>
      </w:pPr>
      <w:r>
        <w:rPr>
          <w:rFonts w:ascii="Times New Roman" w:eastAsia="Times New Roman" w:hAnsi="Times New Roman" w:cs="Times New Roman"/>
          <w:b/>
          <w:sz w:val="24"/>
          <w:lang w:val="es-ES"/>
        </w:rPr>
        <w:t xml:space="preserve">BIBLIOGRAFIA INDICATIVA: </w:t>
      </w:r>
    </w:p>
    <w:p w:rsidR="00FF43CD" w:rsidRDefault="00000000">
      <w:pPr>
        <w:spacing w:after="5"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Avilés, Juan, Azcona, José Manuel, et Re, </w:t>
      </w:r>
      <w:proofErr w:type="spellStart"/>
      <w:r>
        <w:rPr>
          <w:rFonts w:ascii="Times New Roman" w:eastAsia="Times New Roman" w:hAnsi="Times New Roman" w:cs="Times New Roman"/>
          <w:sz w:val="24"/>
          <w:lang w:val="es-ES"/>
        </w:rPr>
        <w:t>Matteo</w:t>
      </w:r>
      <w:proofErr w:type="spellEnd"/>
      <w:r>
        <w:rPr>
          <w:rFonts w:ascii="Times New Roman" w:eastAsia="Times New Roman" w:hAnsi="Times New Roman" w:cs="Times New Roman"/>
          <w:sz w:val="24"/>
          <w:lang w:val="es-ES"/>
        </w:rPr>
        <w:t xml:space="preserve"> (eds.), </w:t>
      </w:r>
      <w:r>
        <w:rPr>
          <w:rFonts w:ascii="Times New Roman" w:eastAsia="Times New Roman" w:hAnsi="Times New Roman" w:cs="Times New Roman"/>
          <w:i/>
          <w:sz w:val="24"/>
          <w:lang w:val="es-ES"/>
        </w:rPr>
        <w:t>Después del 68: la deriva terrorista en Occidente</w:t>
      </w:r>
      <w:r>
        <w:rPr>
          <w:rFonts w:ascii="Times New Roman" w:eastAsia="Times New Roman" w:hAnsi="Times New Roman" w:cs="Times New Roman"/>
          <w:sz w:val="24"/>
          <w:lang w:val="es-ES"/>
        </w:rPr>
        <w:t xml:space="preserve">, Madrid, Sílex, 2019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5" w:line="248" w:lineRule="auto"/>
        <w:ind w:left="-5" w:hanging="10"/>
        <w:jc w:val="both"/>
        <w:rPr>
          <w:rFonts w:ascii="Times New Roman" w:hAnsi="Times New Roman" w:cs="Times New Roman"/>
        </w:rPr>
      </w:pPr>
      <w:r>
        <w:rPr>
          <w:rFonts w:ascii="Times New Roman" w:eastAsia="Times New Roman" w:hAnsi="Times New Roman" w:cs="Times New Roman"/>
          <w:sz w:val="24"/>
        </w:rPr>
        <w:t xml:space="preserve">Baby, Sophie, </w:t>
      </w:r>
      <w:r>
        <w:rPr>
          <w:rFonts w:ascii="Times New Roman" w:eastAsia="Times New Roman" w:hAnsi="Times New Roman" w:cs="Times New Roman"/>
          <w:i/>
          <w:sz w:val="24"/>
        </w:rPr>
        <w:t>Le mythe de la transition pacifique</w:t>
      </w:r>
      <w:r>
        <w:rPr>
          <w:rFonts w:ascii="Times New Roman" w:eastAsia="Times New Roman" w:hAnsi="Times New Roman" w:cs="Times New Roman"/>
          <w:sz w:val="24"/>
        </w:rPr>
        <w:t xml:space="preserve">, Casa de Velázquez, 2013 </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225" w:line="248" w:lineRule="auto"/>
        <w:ind w:left="-5" w:hanging="10"/>
        <w:jc w:val="both"/>
        <w:rPr>
          <w:rFonts w:ascii="Times New Roman" w:hAnsi="Times New Roman" w:cs="Times New Roman"/>
          <w:lang w:val="es-ES"/>
        </w:rPr>
      </w:pPr>
      <w:proofErr w:type="spellStart"/>
      <w:r>
        <w:rPr>
          <w:rFonts w:ascii="Times New Roman" w:eastAsia="Times New Roman" w:hAnsi="Times New Roman" w:cs="Times New Roman"/>
          <w:sz w:val="24"/>
          <w:lang w:val="es-ES"/>
        </w:rPr>
        <w:t>Beristáin</w:t>
      </w:r>
      <w:proofErr w:type="spellEnd"/>
      <w:r>
        <w:rPr>
          <w:rFonts w:ascii="Times New Roman" w:eastAsia="Times New Roman" w:hAnsi="Times New Roman" w:cs="Times New Roman"/>
          <w:sz w:val="24"/>
          <w:lang w:val="es-ES"/>
        </w:rPr>
        <w:t xml:space="preserve">, Antonio, </w:t>
      </w:r>
      <w:proofErr w:type="spellStart"/>
      <w:r>
        <w:rPr>
          <w:rFonts w:ascii="Times New Roman" w:eastAsia="Times New Roman" w:hAnsi="Times New Roman" w:cs="Times New Roman"/>
          <w:i/>
          <w:sz w:val="24"/>
          <w:lang w:val="es-ES"/>
        </w:rPr>
        <w:t>Macrovíctimas</w:t>
      </w:r>
      <w:proofErr w:type="spellEnd"/>
      <w:r>
        <w:rPr>
          <w:rFonts w:ascii="Times New Roman" w:eastAsia="Times New Roman" w:hAnsi="Times New Roman" w:cs="Times New Roman"/>
          <w:i/>
          <w:sz w:val="24"/>
          <w:lang w:val="es-ES"/>
        </w:rPr>
        <w:t xml:space="preserve"> del terrorismo</w:t>
      </w:r>
      <w:r>
        <w:rPr>
          <w:rFonts w:ascii="Times New Roman" w:eastAsia="Times New Roman" w:hAnsi="Times New Roman" w:cs="Times New Roman"/>
          <w:sz w:val="24"/>
          <w:lang w:val="es-ES"/>
        </w:rPr>
        <w:t xml:space="preserve">, Bilbao, Universidad de Deusto, 2006. </w:t>
      </w:r>
    </w:p>
    <w:p w:rsidR="00FF43CD" w:rsidRDefault="00000000">
      <w:pPr>
        <w:spacing w:after="223"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Casals, Xavier, « El terrorismo parapolicial y de ultraderecha en la Transición: entre la </w:t>
      </w:r>
      <w:proofErr w:type="spellStart"/>
      <w:r>
        <w:rPr>
          <w:rFonts w:ascii="Times New Roman" w:eastAsia="Times New Roman" w:hAnsi="Times New Roman" w:cs="Times New Roman"/>
          <w:sz w:val="24"/>
          <w:lang w:val="es-ES"/>
        </w:rPr>
        <w:t>argelinización</w:t>
      </w:r>
      <w:proofErr w:type="spellEnd"/>
      <w:r>
        <w:rPr>
          <w:rFonts w:ascii="Times New Roman" w:eastAsia="Times New Roman" w:hAnsi="Times New Roman" w:cs="Times New Roman"/>
          <w:sz w:val="24"/>
          <w:lang w:val="es-ES"/>
        </w:rPr>
        <w:t xml:space="preserve">, la argentinización y la italianización », en Fernández Soldevilla, Gaizka y Jiménez, María (coord.), </w:t>
      </w:r>
      <w:r>
        <w:rPr>
          <w:rFonts w:ascii="Times New Roman" w:eastAsia="Times New Roman" w:hAnsi="Times New Roman" w:cs="Times New Roman"/>
          <w:i/>
          <w:sz w:val="24"/>
          <w:lang w:val="es-ES"/>
        </w:rPr>
        <w:t>1980. El terrorismo contra la Transición</w:t>
      </w:r>
      <w:r>
        <w:rPr>
          <w:rFonts w:ascii="Times New Roman" w:eastAsia="Times New Roman" w:hAnsi="Times New Roman" w:cs="Times New Roman"/>
          <w:sz w:val="24"/>
          <w:lang w:val="es-ES"/>
        </w:rPr>
        <w:t xml:space="preserve">. Madrid, Tecnos, págs. 169201, 2020. </w:t>
      </w:r>
    </w:p>
    <w:p w:rsidR="00FF43CD" w:rsidRDefault="00000000">
      <w:pPr>
        <w:spacing w:after="5" w:line="248" w:lineRule="auto"/>
        <w:ind w:left="-5" w:hanging="10"/>
        <w:jc w:val="both"/>
        <w:rPr>
          <w:rFonts w:ascii="Times New Roman" w:hAnsi="Times New Roman" w:cs="Times New Roman"/>
          <w:lang w:val="es-ES"/>
        </w:rPr>
      </w:pPr>
      <w:proofErr w:type="spellStart"/>
      <w:r>
        <w:rPr>
          <w:rFonts w:ascii="Times New Roman" w:eastAsia="Times New Roman" w:hAnsi="Times New Roman" w:cs="Times New Roman"/>
          <w:sz w:val="24"/>
          <w:lang w:val="es-ES"/>
        </w:rPr>
        <w:t>Crenshaw</w:t>
      </w:r>
      <w:proofErr w:type="spellEnd"/>
      <w:r>
        <w:rPr>
          <w:rFonts w:ascii="Times New Roman" w:eastAsia="Times New Roman" w:hAnsi="Times New Roman" w:cs="Times New Roman"/>
          <w:sz w:val="24"/>
          <w:lang w:val="es-ES"/>
        </w:rPr>
        <w:t xml:space="preserve">, Martha, </w:t>
      </w:r>
      <w:proofErr w:type="spellStart"/>
      <w:r>
        <w:rPr>
          <w:rFonts w:ascii="Times New Roman" w:eastAsia="Times New Roman" w:hAnsi="Times New Roman" w:cs="Times New Roman"/>
          <w:i/>
          <w:sz w:val="24"/>
          <w:lang w:val="es-ES"/>
        </w:rPr>
        <w:t>Terrorism</w:t>
      </w:r>
      <w:proofErr w:type="spellEnd"/>
      <w:r>
        <w:rPr>
          <w:rFonts w:ascii="Times New Roman" w:eastAsia="Times New Roman" w:hAnsi="Times New Roman" w:cs="Times New Roman"/>
          <w:i/>
          <w:sz w:val="24"/>
          <w:lang w:val="es-ES"/>
        </w:rPr>
        <w:t xml:space="preserve"> in </w:t>
      </w:r>
      <w:proofErr w:type="spellStart"/>
      <w:r>
        <w:rPr>
          <w:rFonts w:ascii="Times New Roman" w:eastAsia="Times New Roman" w:hAnsi="Times New Roman" w:cs="Times New Roman"/>
          <w:i/>
          <w:sz w:val="24"/>
          <w:lang w:val="es-ES"/>
        </w:rPr>
        <w:t>context</w:t>
      </w:r>
      <w:proofErr w:type="spellEnd"/>
      <w:r>
        <w:rPr>
          <w:rFonts w:ascii="Times New Roman" w:eastAsia="Times New Roman" w:hAnsi="Times New Roman" w:cs="Times New Roman"/>
          <w:sz w:val="24"/>
          <w:lang w:val="es-ES"/>
        </w:rPr>
        <w:t xml:space="preserve">, Pennsylvania </w:t>
      </w:r>
      <w:proofErr w:type="spellStart"/>
      <w:r>
        <w:rPr>
          <w:rFonts w:ascii="Times New Roman" w:eastAsia="Times New Roman" w:hAnsi="Times New Roman" w:cs="Times New Roman"/>
          <w:sz w:val="24"/>
          <w:lang w:val="es-ES"/>
        </w:rPr>
        <w:t>State</w:t>
      </w:r>
      <w:proofErr w:type="spellEnd"/>
      <w:r>
        <w:rPr>
          <w:rFonts w:ascii="Times New Roman" w:eastAsia="Times New Roman" w:hAnsi="Times New Roman" w:cs="Times New Roman"/>
          <w:sz w:val="24"/>
          <w:lang w:val="es-ES"/>
        </w:rPr>
        <w:t xml:space="preserve"> University Press, 1995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rPr>
          <w:rFonts w:ascii="Times New Roman" w:hAnsi="Times New Roman" w:cs="Times New Roman"/>
          <w:lang w:val="en-GB"/>
        </w:rPr>
      </w:pPr>
      <w:r>
        <w:rPr>
          <w:rFonts w:ascii="Times New Roman" w:eastAsia="Times New Roman" w:hAnsi="Times New Roman" w:cs="Times New Roman"/>
          <w:sz w:val="24"/>
          <w:lang w:val="en-GB"/>
        </w:rPr>
        <w:t xml:space="preserve">Dawson, Graham, </w:t>
      </w:r>
      <w:r>
        <w:rPr>
          <w:rFonts w:ascii="Times New Roman" w:eastAsia="Times New Roman" w:hAnsi="Times New Roman" w:cs="Times New Roman"/>
          <w:i/>
          <w:sz w:val="24"/>
          <w:lang w:val="en-GB"/>
        </w:rPr>
        <w:t>Trauma, Memory, Politics: The Irish Troubles</w:t>
      </w:r>
      <w:r>
        <w:rPr>
          <w:rFonts w:ascii="Times New Roman" w:eastAsia="Times New Roman" w:hAnsi="Times New Roman" w:cs="Times New Roman"/>
          <w:sz w:val="24"/>
          <w:lang w:val="en-GB"/>
        </w:rPr>
        <w:t xml:space="preserve">, London, Routledge, 2017, </w:t>
      </w:r>
    </w:p>
    <w:p w:rsidR="00FF43CD" w:rsidRDefault="00000000">
      <w:pPr>
        <w:spacing w:after="5"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180-204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5"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De la Corte, Luis, </w:t>
      </w:r>
      <w:r>
        <w:rPr>
          <w:rFonts w:ascii="Times New Roman" w:eastAsia="Times New Roman" w:hAnsi="Times New Roman" w:cs="Times New Roman"/>
          <w:i/>
          <w:sz w:val="24"/>
          <w:lang w:val="es-ES"/>
        </w:rPr>
        <w:t>La lógica del terrorismo</w:t>
      </w:r>
      <w:r>
        <w:rPr>
          <w:rFonts w:ascii="Times New Roman" w:eastAsia="Times New Roman" w:hAnsi="Times New Roman" w:cs="Times New Roman"/>
          <w:sz w:val="24"/>
          <w:lang w:val="es-ES"/>
        </w:rPr>
        <w:t xml:space="preserve">, Madrid, Alianza, 2006.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rPr>
          <w:rFonts w:ascii="Times New Roman" w:hAnsi="Times New Roman" w:cs="Times New Roman"/>
        </w:rPr>
      </w:pPr>
      <w:r>
        <w:rPr>
          <w:rFonts w:ascii="Times New Roman" w:eastAsia="Times New Roman" w:hAnsi="Times New Roman" w:cs="Times New Roman"/>
          <w:sz w:val="24"/>
        </w:rPr>
        <w:t xml:space="preserve">Derrida, Jacques et </w:t>
      </w:r>
      <w:proofErr w:type="spellStart"/>
      <w:r>
        <w:rPr>
          <w:rFonts w:ascii="Times New Roman" w:eastAsia="Times New Roman" w:hAnsi="Times New Roman" w:cs="Times New Roman"/>
          <w:sz w:val="24"/>
        </w:rPr>
        <w:t>Hubermas</w:t>
      </w:r>
      <w:proofErr w:type="spellEnd"/>
      <w:r>
        <w:rPr>
          <w:rFonts w:ascii="Times New Roman" w:eastAsia="Times New Roman" w:hAnsi="Times New Roman" w:cs="Times New Roman"/>
          <w:sz w:val="24"/>
        </w:rPr>
        <w:t xml:space="preserve">, Jürgen, </w:t>
      </w:r>
      <w:r>
        <w:rPr>
          <w:rFonts w:ascii="Times New Roman" w:eastAsia="Times New Roman" w:hAnsi="Times New Roman" w:cs="Times New Roman"/>
          <w:i/>
          <w:sz w:val="24"/>
        </w:rPr>
        <w:t>Le concept du 11 septembre: Dialogues à New York (octobre-décembre 2001)</w:t>
      </w:r>
      <w:r>
        <w:rPr>
          <w:rFonts w:ascii="Times New Roman" w:eastAsia="Times New Roman" w:hAnsi="Times New Roman" w:cs="Times New Roman"/>
          <w:sz w:val="24"/>
        </w:rPr>
        <w:t xml:space="preserve">, Paris, Galilée, 2004. </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0" w:line="248" w:lineRule="auto"/>
        <w:ind w:left="-5" w:hanging="10"/>
        <w:rPr>
          <w:rFonts w:ascii="Times New Roman" w:hAnsi="Times New Roman" w:cs="Times New Roman"/>
          <w:lang w:val="en-GB"/>
        </w:rPr>
      </w:pPr>
      <w:r>
        <w:rPr>
          <w:rFonts w:ascii="Times New Roman" w:eastAsia="Times New Roman" w:hAnsi="Times New Roman" w:cs="Times New Roman"/>
          <w:sz w:val="24"/>
          <w:lang w:val="en-GB"/>
        </w:rPr>
        <w:t xml:space="preserve">English, Richard, </w:t>
      </w:r>
      <w:r>
        <w:rPr>
          <w:rFonts w:ascii="Times New Roman" w:eastAsia="Times New Roman" w:hAnsi="Times New Roman" w:cs="Times New Roman"/>
          <w:i/>
          <w:sz w:val="24"/>
          <w:lang w:val="en-GB"/>
        </w:rPr>
        <w:t>Irish Freedom: The History of Nationalism in Ireland</w:t>
      </w:r>
      <w:r>
        <w:rPr>
          <w:rFonts w:ascii="Times New Roman" w:eastAsia="Times New Roman" w:hAnsi="Times New Roman" w:cs="Times New Roman"/>
          <w:sz w:val="24"/>
          <w:lang w:val="en-GB"/>
        </w:rPr>
        <w:t xml:space="preserve">, 2006.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5"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Fernández Soldevilla, Gaizka, </w:t>
      </w:r>
      <w:r>
        <w:rPr>
          <w:rFonts w:ascii="Times New Roman" w:eastAsia="Times New Roman" w:hAnsi="Times New Roman" w:cs="Times New Roman"/>
          <w:i/>
          <w:sz w:val="24"/>
          <w:lang w:val="es-ES"/>
        </w:rPr>
        <w:t xml:space="preserve">El terrorismo en España: de ETA al </w:t>
      </w:r>
      <w:proofErr w:type="spellStart"/>
      <w:r>
        <w:rPr>
          <w:rFonts w:ascii="Times New Roman" w:eastAsia="Times New Roman" w:hAnsi="Times New Roman" w:cs="Times New Roman"/>
          <w:i/>
          <w:sz w:val="24"/>
          <w:lang w:val="es-ES"/>
        </w:rPr>
        <w:t>Daesh</w:t>
      </w:r>
      <w:proofErr w:type="spellEnd"/>
      <w:r>
        <w:rPr>
          <w:rFonts w:ascii="Times New Roman" w:eastAsia="Times New Roman" w:hAnsi="Times New Roman" w:cs="Times New Roman"/>
          <w:sz w:val="24"/>
          <w:lang w:val="es-ES"/>
        </w:rPr>
        <w:t xml:space="preserve">, Madrid, Cátedra, </w:t>
      </w:r>
    </w:p>
    <w:p w:rsidR="00FF43CD" w:rsidRDefault="00000000">
      <w:pPr>
        <w:spacing w:after="5"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2021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lastRenderedPageBreak/>
        <w:t xml:space="preserve"> </w:t>
      </w:r>
    </w:p>
    <w:p w:rsidR="00FF43CD" w:rsidRDefault="00000000">
      <w:pPr>
        <w:spacing w:after="0" w:line="248" w:lineRule="auto"/>
        <w:ind w:left="-5" w:hanging="10"/>
        <w:rPr>
          <w:rFonts w:ascii="Times New Roman" w:hAnsi="Times New Roman" w:cs="Times New Roman"/>
          <w:lang w:val="es-ES"/>
        </w:rPr>
      </w:pPr>
      <w:r>
        <w:rPr>
          <w:rFonts w:ascii="Times New Roman" w:eastAsia="Times New Roman" w:hAnsi="Times New Roman" w:cs="Times New Roman"/>
          <w:sz w:val="24"/>
          <w:lang w:val="es-ES"/>
        </w:rPr>
        <w:t xml:space="preserve">Fernández Soldevilla, Gaizka, </w:t>
      </w:r>
      <w:r>
        <w:rPr>
          <w:rFonts w:ascii="Times New Roman" w:eastAsia="Times New Roman" w:hAnsi="Times New Roman" w:cs="Times New Roman"/>
          <w:i/>
          <w:sz w:val="24"/>
          <w:lang w:val="es-ES"/>
        </w:rPr>
        <w:t>La voluntad del « gudari »: génesis y metástasis de la violencia de ETA</w:t>
      </w:r>
      <w:r>
        <w:rPr>
          <w:rFonts w:ascii="Times New Roman" w:eastAsia="Times New Roman" w:hAnsi="Times New Roman" w:cs="Times New Roman"/>
          <w:sz w:val="24"/>
          <w:lang w:val="es-ES"/>
        </w:rPr>
        <w:t xml:space="preserve">, Madrid, Tecnos, 2016, p. 21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rPr>
          <w:rFonts w:ascii="Times New Roman" w:hAnsi="Times New Roman" w:cs="Times New Roman"/>
          <w:lang w:val="es-ES"/>
        </w:rPr>
      </w:pPr>
      <w:r>
        <w:rPr>
          <w:rFonts w:ascii="Times New Roman" w:eastAsia="Times New Roman" w:hAnsi="Times New Roman" w:cs="Times New Roman"/>
          <w:sz w:val="24"/>
          <w:lang w:val="es-ES"/>
        </w:rPr>
        <w:t xml:space="preserve">González Calleja, Eduardo, </w:t>
      </w:r>
      <w:r>
        <w:rPr>
          <w:rFonts w:ascii="Times New Roman" w:eastAsia="Times New Roman" w:hAnsi="Times New Roman" w:cs="Times New Roman"/>
          <w:i/>
          <w:sz w:val="24"/>
          <w:lang w:val="es-ES"/>
        </w:rPr>
        <w:t>Guerras no ortodoxas. La “estrategia de la tensión” y las redes de terrorismo neofascista</w:t>
      </w:r>
      <w:r>
        <w:rPr>
          <w:rFonts w:ascii="Times New Roman" w:eastAsia="Times New Roman" w:hAnsi="Times New Roman" w:cs="Times New Roman"/>
          <w:sz w:val="24"/>
          <w:lang w:val="es-ES"/>
        </w:rPr>
        <w:t xml:space="preserve">, Madrid, Catarata, 2018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rPr>
          <w:rFonts w:ascii="Times New Roman" w:hAnsi="Times New Roman" w:cs="Times New Roman"/>
          <w:lang w:val="es-ES"/>
        </w:rPr>
      </w:pPr>
      <w:r>
        <w:rPr>
          <w:rFonts w:ascii="Times New Roman" w:eastAsia="Times New Roman" w:hAnsi="Times New Roman" w:cs="Times New Roman"/>
          <w:sz w:val="24"/>
          <w:lang w:val="es-ES"/>
        </w:rPr>
        <w:t xml:space="preserve">González Calleja, Eduardo, </w:t>
      </w:r>
      <w:r>
        <w:rPr>
          <w:rFonts w:ascii="Times New Roman" w:eastAsia="Times New Roman" w:hAnsi="Times New Roman" w:cs="Times New Roman"/>
          <w:i/>
          <w:sz w:val="24"/>
          <w:lang w:val="es-ES"/>
        </w:rPr>
        <w:t xml:space="preserve">El laboratorio del miedo. Una historia general del terrorismo, de los sicarios a Al </w:t>
      </w:r>
      <w:proofErr w:type="spellStart"/>
      <w:r>
        <w:rPr>
          <w:rFonts w:ascii="Times New Roman" w:eastAsia="Times New Roman" w:hAnsi="Times New Roman" w:cs="Times New Roman"/>
          <w:i/>
          <w:sz w:val="24"/>
          <w:lang w:val="es-ES"/>
        </w:rPr>
        <w:t>Qa’ida</w:t>
      </w:r>
      <w:proofErr w:type="spellEnd"/>
      <w:r>
        <w:rPr>
          <w:rFonts w:ascii="Times New Roman" w:eastAsia="Times New Roman" w:hAnsi="Times New Roman" w:cs="Times New Roman"/>
          <w:sz w:val="24"/>
          <w:lang w:val="es-ES"/>
        </w:rPr>
        <w:t xml:space="preserve">, Barcelona, Crítica, 2013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5"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González Calleja, Eduardo, </w:t>
      </w:r>
      <w:r>
        <w:rPr>
          <w:rFonts w:ascii="Times New Roman" w:eastAsia="Times New Roman" w:hAnsi="Times New Roman" w:cs="Times New Roman"/>
          <w:i/>
          <w:sz w:val="24"/>
          <w:lang w:val="es-ES"/>
        </w:rPr>
        <w:t>El terrorismo en Europa</w:t>
      </w:r>
      <w:r>
        <w:rPr>
          <w:rFonts w:ascii="Times New Roman" w:eastAsia="Times New Roman" w:hAnsi="Times New Roman" w:cs="Times New Roman"/>
          <w:sz w:val="24"/>
          <w:lang w:val="es-ES"/>
        </w:rPr>
        <w:t xml:space="preserve">, Madrid, Arco Libros, 2002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5"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Hodge Dupré, Eduardo, </w:t>
      </w:r>
      <w:r>
        <w:rPr>
          <w:rFonts w:ascii="Times New Roman" w:eastAsia="Times New Roman" w:hAnsi="Times New Roman" w:cs="Times New Roman"/>
          <w:i/>
          <w:sz w:val="24"/>
          <w:lang w:val="es-ES"/>
        </w:rPr>
        <w:t>Antiterrorismo y contraterrorismo en América latina: Argentina, Brasil y México ante la presencia del terrorismo islámico global</w:t>
      </w:r>
      <w:r>
        <w:rPr>
          <w:rFonts w:ascii="Times New Roman" w:eastAsia="Times New Roman" w:hAnsi="Times New Roman" w:cs="Times New Roman"/>
          <w:sz w:val="24"/>
          <w:lang w:val="es-ES"/>
        </w:rPr>
        <w:t xml:space="preserve">, </w:t>
      </w:r>
      <w:proofErr w:type="spellStart"/>
      <w:r>
        <w:rPr>
          <w:rFonts w:ascii="Times New Roman" w:eastAsia="Times New Roman" w:hAnsi="Times New Roman" w:cs="Times New Roman"/>
          <w:sz w:val="24"/>
          <w:lang w:val="es-ES"/>
        </w:rPr>
        <w:t>thèse</w:t>
      </w:r>
      <w:proofErr w:type="spellEnd"/>
      <w:r>
        <w:rPr>
          <w:rFonts w:ascii="Times New Roman" w:eastAsia="Times New Roman" w:hAnsi="Times New Roman" w:cs="Times New Roman"/>
          <w:sz w:val="24"/>
          <w:lang w:val="es-ES"/>
        </w:rPr>
        <w:t xml:space="preserve"> de </w:t>
      </w:r>
      <w:proofErr w:type="spellStart"/>
      <w:r>
        <w:rPr>
          <w:rFonts w:ascii="Times New Roman" w:eastAsia="Times New Roman" w:hAnsi="Times New Roman" w:cs="Times New Roman"/>
          <w:sz w:val="24"/>
          <w:lang w:val="es-ES"/>
        </w:rPr>
        <w:t>doctorat</w:t>
      </w:r>
      <w:proofErr w:type="spellEnd"/>
      <w:r>
        <w:rPr>
          <w:rFonts w:ascii="Times New Roman" w:eastAsia="Times New Roman" w:hAnsi="Times New Roman" w:cs="Times New Roman"/>
          <w:sz w:val="24"/>
          <w:lang w:val="es-ES"/>
        </w:rPr>
        <w:t xml:space="preserve"> en </w:t>
      </w:r>
      <w:proofErr w:type="spellStart"/>
      <w:r>
        <w:rPr>
          <w:rFonts w:ascii="Times New Roman" w:eastAsia="Times New Roman" w:hAnsi="Times New Roman" w:cs="Times New Roman"/>
          <w:sz w:val="24"/>
          <w:lang w:val="es-ES"/>
        </w:rPr>
        <w:t>relations</w:t>
      </w:r>
      <w:proofErr w:type="spellEnd"/>
      <w:r>
        <w:rPr>
          <w:rFonts w:ascii="Times New Roman" w:eastAsia="Times New Roman" w:hAnsi="Times New Roman" w:cs="Times New Roman"/>
          <w:sz w:val="24"/>
          <w:lang w:val="es-ES"/>
        </w:rPr>
        <w:t xml:space="preserve"> </w:t>
      </w:r>
      <w:proofErr w:type="spellStart"/>
      <w:r>
        <w:rPr>
          <w:rFonts w:ascii="Times New Roman" w:eastAsia="Times New Roman" w:hAnsi="Times New Roman" w:cs="Times New Roman"/>
          <w:sz w:val="24"/>
          <w:lang w:val="es-ES"/>
        </w:rPr>
        <w:t>internationales</w:t>
      </w:r>
      <w:proofErr w:type="spellEnd"/>
      <w:r>
        <w:rPr>
          <w:rFonts w:ascii="Times New Roman" w:eastAsia="Times New Roman" w:hAnsi="Times New Roman" w:cs="Times New Roman"/>
          <w:sz w:val="24"/>
          <w:lang w:val="es-ES"/>
        </w:rPr>
        <w:t xml:space="preserve"> </w:t>
      </w:r>
      <w:proofErr w:type="spellStart"/>
      <w:r>
        <w:rPr>
          <w:rFonts w:ascii="Times New Roman" w:eastAsia="Times New Roman" w:hAnsi="Times New Roman" w:cs="Times New Roman"/>
          <w:sz w:val="24"/>
          <w:lang w:val="es-ES"/>
        </w:rPr>
        <w:t>soutenue</w:t>
      </w:r>
      <w:proofErr w:type="spellEnd"/>
      <w:r>
        <w:rPr>
          <w:rFonts w:ascii="Times New Roman" w:eastAsia="Times New Roman" w:hAnsi="Times New Roman" w:cs="Times New Roman"/>
          <w:sz w:val="24"/>
          <w:lang w:val="es-ES"/>
        </w:rPr>
        <w:t xml:space="preserve"> à </w:t>
      </w:r>
      <w:proofErr w:type="spellStart"/>
      <w:r>
        <w:rPr>
          <w:rFonts w:ascii="Times New Roman" w:eastAsia="Times New Roman" w:hAnsi="Times New Roman" w:cs="Times New Roman"/>
          <w:sz w:val="24"/>
          <w:lang w:val="es-ES"/>
        </w:rPr>
        <w:t>l’Universidad</w:t>
      </w:r>
      <w:proofErr w:type="spellEnd"/>
      <w:r>
        <w:rPr>
          <w:rFonts w:ascii="Times New Roman" w:eastAsia="Times New Roman" w:hAnsi="Times New Roman" w:cs="Times New Roman"/>
          <w:sz w:val="24"/>
          <w:lang w:val="es-ES"/>
        </w:rPr>
        <w:t xml:space="preserve"> Nacional de la Plata (Argentina) en 2024.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5" w:line="248" w:lineRule="auto"/>
        <w:ind w:left="-5" w:hanging="10"/>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Hoffman, Bruce, “The Changing Face of Al Qaeda and the Global War on Terrorism”, </w:t>
      </w:r>
      <w:r>
        <w:rPr>
          <w:rFonts w:ascii="Times New Roman" w:eastAsia="Times New Roman" w:hAnsi="Times New Roman" w:cs="Times New Roman"/>
          <w:i/>
          <w:sz w:val="24"/>
          <w:lang w:val="en-GB"/>
        </w:rPr>
        <w:t>Studies in Conflict &amp; Terrorism</w:t>
      </w:r>
      <w:r>
        <w:rPr>
          <w:rFonts w:ascii="Times New Roman" w:eastAsia="Times New Roman" w:hAnsi="Times New Roman" w:cs="Times New Roman"/>
          <w:sz w:val="24"/>
          <w:lang w:val="en-GB"/>
        </w:rPr>
        <w:t xml:space="preserve">, 27(6), 2004, 549–560. </w:t>
      </w:r>
    </w:p>
    <w:p w:rsidR="00FF43CD" w:rsidRDefault="00FF43CD">
      <w:pPr>
        <w:spacing w:after="5" w:line="248" w:lineRule="auto"/>
        <w:ind w:left="-5" w:hanging="10"/>
        <w:jc w:val="both"/>
        <w:rPr>
          <w:rFonts w:ascii="Times New Roman" w:eastAsia="Times New Roman" w:hAnsi="Times New Roman" w:cs="Times New Roman"/>
          <w:sz w:val="24"/>
          <w:lang w:val="en-GB"/>
        </w:rPr>
      </w:pPr>
    </w:p>
    <w:p w:rsidR="00FF43CD" w:rsidRDefault="00000000">
      <w:pPr>
        <w:spacing w:after="3" w:line="248" w:lineRule="auto"/>
        <w:ind w:left="-5" w:hanging="10"/>
        <w:jc w:val="both"/>
        <w:rPr>
          <w:rFonts w:ascii="Times New Roman" w:hAnsi="Times New Roman" w:cs="Times New Roman"/>
        </w:rPr>
      </w:pPr>
      <w:r>
        <w:rPr>
          <w:rFonts w:ascii="Times New Roman" w:eastAsia="Times New Roman" w:hAnsi="Times New Roman" w:cs="Times New Roman"/>
          <w:sz w:val="24"/>
        </w:rPr>
        <w:t xml:space="preserve">López Romo, Raúl, </w:t>
      </w:r>
      <w:r>
        <w:rPr>
          <w:rFonts w:ascii="Times New Roman" w:eastAsia="Times New Roman" w:hAnsi="Times New Roman" w:cs="Times New Roman"/>
          <w:i/>
          <w:iCs/>
          <w:sz w:val="24"/>
        </w:rPr>
        <w:t xml:space="preserve">Le rapport Foronda. Les effectus du terrorisme sur la sociérté basque </w:t>
      </w:r>
      <w:r>
        <w:rPr>
          <w:rFonts w:ascii="Times New Roman" w:eastAsia="Times New Roman" w:hAnsi="Times New Roman" w:cs="Times New Roman"/>
          <w:sz w:val="24"/>
        </w:rPr>
        <w:t>(1968-2010), Saint-Apollinaire, Orbis Tertius, 2025.</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230" w:line="248" w:lineRule="auto"/>
        <w:ind w:left="-5" w:hanging="10"/>
        <w:jc w:val="both"/>
        <w:rPr>
          <w:rFonts w:ascii="Times New Roman" w:hAnsi="Times New Roman" w:cs="Times New Roman"/>
        </w:rPr>
      </w:pPr>
      <w:proofErr w:type="spellStart"/>
      <w:r>
        <w:rPr>
          <w:rFonts w:ascii="Times New Roman" w:eastAsia="Times New Roman" w:hAnsi="Times New Roman" w:cs="Times New Roman"/>
          <w:sz w:val="24"/>
        </w:rPr>
        <w:t>Mazzella</w:t>
      </w:r>
      <w:proofErr w:type="spellEnd"/>
      <w:r>
        <w:rPr>
          <w:rFonts w:ascii="Times New Roman" w:eastAsia="Times New Roman" w:hAnsi="Times New Roman" w:cs="Times New Roman"/>
          <w:sz w:val="24"/>
        </w:rPr>
        <w:t xml:space="preserve">, Sylvie, </w:t>
      </w:r>
      <w:r>
        <w:rPr>
          <w:rFonts w:ascii="Times New Roman" w:eastAsia="Times New Roman" w:hAnsi="Times New Roman" w:cs="Times New Roman"/>
          <w:i/>
          <w:sz w:val="24"/>
        </w:rPr>
        <w:t>Sociologie des migrations</w:t>
      </w:r>
      <w:r>
        <w:rPr>
          <w:rFonts w:ascii="Times New Roman" w:eastAsia="Times New Roman" w:hAnsi="Times New Roman" w:cs="Times New Roman"/>
          <w:sz w:val="24"/>
        </w:rPr>
        <w:t xml:space="preserve">, Paris, Presses universitaires de France, 2025. </w:t>
      </w:r>
    </w:p>
    <w:p w:rsidR="00FF43CD" w:rsidRDefault="00000000">
      <w:pPr>
        <w:spacing w:after="225" w:line="248" w:lineRule="auto"/>
        <w:ind w:left="-5" w:hanging="10"/>
        <w:jc w:val="both"/>
        <w:rPr>
          <w:rFonts w:ascii="Times New Roman" w:hAnsi="Times New Roman" w:cs="Times New Roman"/>
          <w:lang w:val="es-ES"/>
        </w:rPr>
      </w:pPr>
      <w:proofErr w:type="spellStart"/>
      <w:r>
        <w:rPr>
          <w:rFonts w:ascii="Times New Roman" w:eastAsia="Times New Roman" w:hAnsi="Times New Roman" w:cs="Times New Roman"/>
          <w:sz w:val="24"/>
          <w:lang w:val="es-ES"/>
        </w:rPr>
        <w:t>Panvini</w:t>
      </w:r>
      <w:proofErr w:type="spellEnd"/>
      <w:r>
        <w:rPr>
          <w:rFonts w:ascii="Times New Roman" w:eastAsia="Times New Roman" w:hAnsi="Times New Roman" w:cs="Times New Roman"/>
          <w:sz w:val="24"/>
          <w:lang w:val="es-ES"/>
        </w:rPr>
        <w:t>, Guido,</w:t>
      </w:r>
      <w:r>
        <w:rPr>
          <w:rFonts w:ascii="Times New Roman" w:eastAsia="Times New Roman" w:hAnsi="Times New Roman" w:cs="Times New Roman"/>
          <w:i/>
          <w:sz w:val="24"/>
          <w:lang w:val="es-ES"/>
        </w:rPr>
        <w:t xml:space="preserve"> Ordine </w:t>
      </w:r>
      <w:proofErr w:type="spellStart"/>
      <w:r>
        <w:rPr>
          <w:rFonts w:ascii="Times New Roman" w:eastAsia="Times New Roman" w:hAnsi="Times New Roman" w:cs="Times New Roman"/>
          <w:i/>
          <w:sz w:val="24"/>
          <w:lang w:val="es-ES"/>
        </w:rPr>
        <w:t>nero</w:t>
      </w:r>
      <w:proofErr w:type="spellEnd"/>
      <w:r>
        <w:rPr>
          <w:rFonts w:ascii="Times New Roman" w:eastAsia="Times New Roman" w:hAnsi="Times New Roman" w:cs="Times New Roman"/>
          <w:i/>
          <w:sz w:val="24"/>
          <w:lang w:val="es-ES"/>
        </w:rPr>
        <w:t xml:space="preserve">, </w:t>
      </w:r>
      <w:proofErr w:type="spellStart"/>
      <w:r>
        <w:rPr>
          <w:rFonts w:ascii="Times New Roman" w:eastAsia="Times New Roman" w:hAnsi="Times New Roman" w:cs="Times New Roman"/>
          <w:i/>
          <w:sz w:val="24"/>
          <w:lang w:val="es-ES"/>
        </w:rPr>
        <w:t>guerriglia</w:t>
      </w:r>
      <w:proofErr w:type="spellEnd"/>
      <w:r>
        <w:rPr>
          <w:rFonts w:ascii="Times New Roman" w:eastAsia="Times New Roman" w:hAnsi="Times New Roman" w:cs="Times New Roman"/>
          <w:i/>
          <w:sz w:val="24"/>
          <w:lang w:val="es-ES"/>
        </w:rPr>
        <w:t xml:space="preserve"> </w:t>
      </w:r>
      <w:proofErr w:type="spellStart"/>
      <w:r>
        <w:rPr>
          <w:rFonts w:ascii="Times New Roman" w:eastAsia="Times New Roman" w:hAnsi="Times New Roman" w:cs="Times New Roman"/>
          <w:i/>
          <w:sz w:val="24"/>
          <w:lang w:val="es-ES"/>
        </w:rPr>
        <w:t>rossa</w:t>
      </w:r>
      <w:proofErr w:type="spellEnd"/>
      <w:r>
        <w:rPr>
          <w:rFonts w:ascii="Times New Roman" w:eastAsia="Times New Roman" w:hAnsi="Times New Roman" w:cs="Times New Roman"/>
          <w:sz w:val="24"/>
          <w:lang w:val="es-ES"/>
        </w:rPr>
        <w:t xml:space="preserve">, Torino, Einaudi, 2009 </w:t>
      </w:r>
    </w:p>
    <w:p w:rsidR="00FF43CD" w:rsidRDefault="00000000">
      <w:pPr>
        <w:spacing w:after="0" w:line="248" w:lineRule="auto"/>
        <w:ind w:left="-5" w:hanging="10"/>
        <w:rPr>
          <w:rFonts w:ascii="Times New Roman" w:hAnsi="Times New Roman" w:cs="Times New Roman"/>
          <w:lang w:val="en-GB"/>
        </w:rPr>
      </w:pPr>
      <w:proofErr w:type="spellStart"/>
      <w:r>
        <w:rPr>
          <w:rFonts w:ascii="Times New Roman" w:eastAsia="Times New Roman" w:hAnsi="Times New Roman" w:cs="Times New Roman"/>
          <w:sz w:val="24"/>
        </w:rPr>
        <w:t>Raflik</w:t>
      </w:r>
      <w:proofErr w:type="spellEnd"/>
      <w:r>
        <w:rPr>
          <w:rFonts w:ascii="Times New Roman" w:eastAsia="Times New Roman" w:hAnsi="Times New Roman" w:cs="Times New Roman"/>
          <w:sz w:val="24"/>
        </w:rPr>
        <w:t xml:space="preserve">, Jenny, </w:t>
      </w:r>
      <w:r>
        <w:rPr>
          <w:rFonts w:ascii="Times New Roman" w:eastAsia="Times New Roman" w:hAnsi="Times New Roman" w:cs="Times New Roman"/>
          <w:i/>
          <w:sz w:val="24"/>
        </w:rPr>
        <w:t xml:space="preserve">Terrorisme et mondialisation. </w:t>
      </w:r>
      <w:proofErr w:type="spellStart"/>
      <w:r>
        <w:rPr>
          <w:rFonts w:ascii="Times New Roman" w:eastAsia="Times New Roman" w:hAnsi="Times New Roman" w:cs="Times New Roman"/>
          <w:i/>
          <w:sz w:val="24"/>
          <w:lang w:val="en-GB"/>
        </w:rPr>
        <w:t>Approches</w:t>
      </w:r>
      <w:proofErr w:type="spellEnd"/>
      <w:r>
        <w:rPr>
          <w:rFonts w:ascii="Times New Roman" w:eastAsia="Times New Roman" w:hAnsi="Times New Roman" w:cs="Times New Roman"/>
          <w:i/>
          <w:sz w:val="24"/>
          <w:lang w:val="en-GB"/>
        </w:rPr>
        <w:t xml:space="preserve"> </w:t>
      </w:r>
      <w:proofErr w:type="spellStart"/>
      <w:r>
        <w:rPr>
          <w:rFonts w:ascii="Times New Roman" w:eastAsia="Times New Roman" w:hAnsi="Times New Roman" w:cs="Times New Roman"/>
          <w:i/>
          <w:sz w:val="24"/>
          <w:lang w:val="en-GB"/>
        </w:rPr>
        <w:t>historiques</w:t>
      </w:r>
      <w:proofErr w:type="spellEnd"/>
      <w:r>
        <w:rPr>
          <w:rFonts w:ascii="Times New Roman" w:eastAsia="Times New Roman" w:hAnsi="Times New Roman" w:cs="Times New Roman"/>
          <w:sz w:val="24"/>
          <w:lang w:val="en-GB"/>
        </w:rPr>
        <w:t xml:space="preserve">, Paris, Gallimard, 2016.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5"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Rapoport, David C., </w:t>
      </w:r>
      <w:r>
        <w:rPr>
          <w:rFonts w:ascii="Times New Roman" w:eastAsia="Times New Roman" w:hAnsi="Times New Roman" w:cs="Times New Roman"/>
          <w:i/>
          <w:sz w:val="24"/>
          <w:lang w:val="en-GB"/>
        </w:rPr>
        <w:t>Waves of global terrorism: from 1880 to the present</w:t>
      </w:r>
      <w:r>
        <w:rPr>
          <w:rFonts w:ascii="Times New Roman" w:eastAsia="Times New Roman" w:hAnsi="Times New Roman" w:cs="Times New Roman"/>
          <w:sz w:val="24"/>
          <w:lang w:val="en-GB"/>
        </w:rPr>
        <w:t xml:space="preserve">, New York, Columbia University Press, 2022.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0" w:line="248" w:lineRule="auto"/>
        <w:ind w:left="-5" w:hanging="10"/>
        <w:rPr>
          <w:rFonts w:ascii="Times New Roman" w:hAnsi="Times New Roman" w:cs="Times New Roman"/>
          <w:lang w:val="es-ES"/>
        </w:rPr>
      </w:pPr>
      <w:r>
        <w:rPr>
          <w:rFonts w:ascii="Times New Roman" w:eastAsia="Times New Roman" w:hAnsi="Times New Roman" w:cs="Times New Roman"/>
          <w:sz w:val="24"/>
          <w:lang w:val="es-ES"/>
        </w:rPr>
        <w:t xml:space="preserve">Ríos, Jerónimo et Gago, </w:t>
      </w:r>
      <w:proofErr w:type="spellStart"/>
      <w:r>
        <w:rPr>
          <w:rFonts w:ascii="Times New Roman" w:eastAsia="Times New Roman" w:hAnsi="Times New Roman" w:cs="Times New Roman"/>
          <w:sz w:val="24"/>
          <w:lang w:val="es-ES"/>
        </w:rPr>
        <w:t>Egoitz</w:t>
      </w:r>
      <w:proofErr w:type="spellEnd"/>
      <w:r>
        <w:rPr>
          <w:rFonts w:ascii="Times New Roman" w:eastAsia="Times New Roman" w:hAnsi="Times New Roman" w:cs="Times New Roman"/>
          <w:sz w:val="24"/>
          <w:lang w:val="es-ES"/>
        </w:rPr>
        <w:t>,</w:t>
      </w:r>
      <w:r>
        <w:rPr>
          <w:rFonts w:ascii="Times New Roman" w:eastAsia="Times New Roman" w:hAnsi="Times New Roman" w:cs="Times New Roman"/>
          <w:i/>
          <w:sz w:val="24"/>
          <w:lang w:val="es-ES"/>
        </w:rPr>
        <w:t xml:space="preserve"> El terrorismo de Estado ante sus víctimas: Conversaciones a propósito de los GAL</w:t>
      </w:r>
      <w:r>
        <w:rPr>
          <w:rFonts w:ascii="Times New Roman" w:eastAsia="Times New Roman" w:hAnsi="Times New Roman" w:cs="Times New Roman"/>
          <w:sz w:val="24"/>
          <w:lang w:val="es-ES"/>
        </w:rPr>
        <w:t xml:space="preserve">, Gijón, Trea, 2025.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5"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Sanchez-Cuenca, Ignacio, “The dynamics of nationalist terrorism: ETA and the IRA”, </w:t>
      </w:r>
      <w:r>
        <w:rPr>
          <w:rFonts w:ascii="Times New Roman" w:eastAsia="Times New Roman" w:hAnsi="Times New Roman" w:cs="Times New Roman"/>
          <w:i/>
          <w:sz w:val="24"/>
          <w:lang w:val="en-GB"/>
        </w:rPr>
        <w:t>Terrorism and Political Violence</w:t>
      </w:r>
      <w:r>
        <w:rPr>
          <w:rFonts w:ascii="Times New Roman" w:eastAsia="Times New Roman" w:hAnsi="Times New Roman" w:cs="Times New Roman"/>
          <w:sz w:val="24"/>
          <w:lang w:val="en-GB"/>
        </w:rPr>
        <w:t xml:space="preserve">, 19, 2007, pp. 289-306.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5"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Schmid, Alex, et </w:t>
      </w:r>
      <w:proofErr w:type="spellStart"/>
      <w:r>
        <w:rPr>
          <w:rFonts w:ascii="Times New Roman" w:eastAsia="Times New Roman" w:hAnsi="Times New Roman" w:cs="Times New Roman"/>
          <w:sz w:val="24"/>
          <w:lang w:val="en-GB"/>
        </w:rPr>
        <w:t>Jongman</w:t>
      </w:r>
      <w:proofErr w:type="spellEnd"/>
      <w:r>
        <w:rPr>
          <w:rFonts w:ascii="Times New Roman" w:eastAsia="Times New Roman" w:hAnsi="Times New Roman" w:cs="Times New Roman"/>
          <w:sz w:val="24"/>
          <w:lang w:val="en-GB"/>
        </w:rPr>
        <w:t xml:space="preserve">, Albert, </w:t>
      </w:r>
      <w:r>
        <w:rPr>
          <w:rFonts w:ascii="Times New Roman" w:eastAsia="Times New Roman" w:hAnsi="Times New Roman" w:cs="Times New Roman"/>
          <w:i/>
          <w:sz w:val="24"/>
          <w:lang w:val="en-GB"/>
        </w:rPr>
        <w:t>Political Terrorism: A New Guide to Actors</w:t>
      </w:r>
      <w:r>
        <w:rPr>
          <w:rFonts w:ascii="Times New Roman" w:eastAsia="Times New Roman" w:hAnsi="Times New Roman" w:cs="Times New Roman"/>
          <w:sz w:val="24"/>
          <w:lang w:val="en-GB"/>
        </w:rPr>
        <w:t xml:space="preserve">, Amsterdam, </w:t>
      </w:r>
      <w:proofErr w:type="spellStart"/>
      <w:r>
        <w:rPr>
          <w:rFonts w:ascii="Times New Roman" w:eastAsia="Times New Roman" w:hAnsi="Times New Roman" w:cs="Times New Roman"/>
          <w:sz w:val="24"/>
          <w:lang w:val="en-GB"/>
        </w:rPr>
        <w:t>Swidoc</w:t>
      </w:r>
      <w:proofErr w:type="spellEnd"/>
      <w:r>
        <w:rPr>
          <w:rFonts w:ascii="Times New Roman" w:eastAsia="Times New Roman" w:hAnsi="Times New Roman" w:cs="Times New Roman"/>
          <w:sz w:val="24"/>
          <w:lang w:val="en-GB"/>
        </w:rPr>
        <w:t xml:space="preserve">, 1988.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5" w:line="248" w:lineRule="auto"/>
        <w:ind w:left="-5" w:hanging="10"/>
        <w:jc w:val="both"/>
        <w:rPr>
          <w:rFonts w:ascii="Times New Roman" w:hAnsi="Times New Roman" w:cs="Times New Roman"/>
        </w:rPr>
      </w:pPr>
      <w:r>
        <w:rPr>
          <w:rFonts w:ascii="Times New Roman" w:eastAsia="Times New Roman" w:hAnsi="Times New Roman" w:cs="Times New Roman"/>
          <w:sz w:val="24"/>
        </w:rPr>
        <w:t>Soulez-</w:t>
      </w:r>
      <w:proofErr w:type="spellStart"/>
      <w:r>
        <w:rPr>
          <w:rFonts w:ascii="Times New Roman" w:eastAsia="Times New Roman" w:hAnsi="Times New Roman" w:cs="Times New Roman"/>
          <w:sz w:val="24"/>
        </w:rPr>
        <w:t>Larivière</w:t>
      </w:r>
      <w:proofErr w:type="spellEnd"/>
      <w:r>
        <w:rPr>
          <w:rFonts w:ascii="Times New Roman" w:eastAsia="Times New Roman" w:hAnsi="Times New Roman" w:cs="Times New Roman"/>
          <w:sz w:val="24"/>
        </w:rPr>
        <w:t xml:space="preserve">, Daniel et </w:t>
      </w:r>
      <w:proofErr w:type="spellStart"/>
      <w:r>
        <w:rPr>
          <w:rFonts w:ascii="Times New Roman" w:eastAsia="Times New Roman" w:hAnsi="Times New Roman" w:cs="Times New Roman"/>
          <w:sz w:val="24"/>
        </w:rPr>
        <w:t>Eliacheff</w:t>
      </w:r>
      <w:proofErr w:type="spellEnd"/>
      <w:r>
        <w:rPr>
          <w:rFonts w:ascii="Times New Roman" w:eastAsia="Times New Roman" w:hAnsi="Times New Roman" w:cs="Times New Roman"/>
          <w:sz w:val="24"/>
        </w:rPr>
        <w:t xml:space="preserve">, Caroline, </w:t>
      </w:r>
      <w:r>
        <w:rPr>
          <w:rFonts w:ascii="Times New Roman" w:eastAsia="Times New Roman" w:hAnsi="Times New Roman" w:cs="Times New Roman"/>
          <w:i/>
          <w:sz w:val="24"/>
        </w:rPr>
        <w:t>Le temps des victimes</w:t>
      </w:r>
      <w:r>
        <w:rPr>
          <w:rFonts w:ascii="Times New Roman" w:eastAsia="Times New Roman" w:hAnsi="Times New Roman" w:cs="Times New Roman"/>
          <w:sz w:val="24"/>
        </w:rPr>
        <w:t xml:space="preserve">, Paris, Albin Michel, 2007. </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5"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Stigler, Andrew et</w:t>
      </w:r>
      <w:r>
        <w:rPr>
          <w:rFonts w:ascii="Times New Roman" w:eastAsia="Times New Roman" w:hAnsi="Times New Roman" w:cs="Times New Roman"/>
          <w:i/>
          <w:sz w:val="24"/>
          <w:lang w:val="en-GB"/>
        </w:rPr>
        <w:t xml:space="preserve"> al</w:t>
      </w:r>
      <w:r>
        <w:rPr>
          <w:rFonts w:ascii="Times New Roman" w:eastAsia="Times New Roman" w:hAnsi="Times New Roman" w:cs="Times New Roman"/>
          <w:sz w:val="24"/>
          <w:lang w:val="en-GB"/>
        </w:rPr>
        <w:t xml:space="preserve">., </w:t>
      </w:r>
      <w:r>
        <w:rPr>
          <w:rFonts w:ascii="Times New Roman" w:eastAsia="Times New Roman" w:hAnsi="Times New Roman" w:cs="Times New Roman"/>
          <w:i/>
          <w:sz w:val="24"/>
          <w:lang w:val="en-GB"/>
        </w:rPr>
        <w:t>Attacking Terrorism: Elements of a Grand Strategy</w:t>
      </w:r>
      <w:r>
        <w:rPr>
          <w:rFonts w:ascii="Times New Roman" w:eastAsia="Times New Roman" w:hAnsi="Times New Roman" w:cs="Times New Roman"/>
          <w:sz w:val="24"/>
          <w:lang w:val="en-GB"/>
        </w:rPr>
        <w:t xml:space="preserve">, Georgetown University Press, 2004.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5"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Wilner, Alex S., “Transnational Terrorism”, in Hugo Meijer, and Marco Wyss (eds), </w:t>
      </w:r>
      <w:r>
        <w:rPr>
          <w:rFonts w:ascii="Times New Roman" w:eastAsia="Times New Roman" w:hAnsi="Times New Roman" w:cs="Times New Roman"/>
          <w:i/>
          <w:sz w:val="24"/>
          <w:lang w:val="en-GB"/>
        </w:rPr>
        <w:t>The Handbook of European Defence Policies and Armed Forces</w:t>
      </w:r>
      <w:r>
        <w:rPr>
          <w:rFonts w:ascii="Times New Roman" w:eastAsia="Times New Roman" w:hAnsi="Times New Roman" w:cs="Times New Roman"/>
          <w:sz w:val="24"/>
          <w:lang w:val="en-GB"/>
        </w:rPr>
        <w:t>, Oxford, 2018.</w:t>
      </w:r>
      <w:r>
        <w:rPr>
          <w:rFonts w:ascii="Times New Roman" w:eastAsia="Times New Roman" w:hAnsi="Times New Roman" w:cs="Times New Roman"/>
          <w:b/>
          <w:sz w:val="24"/>
          <w:lang w:val="en-GB"/>
        </w:rPr>
        <w:t xml:space="preserve"> </w:t>
      </w:r>
    </w:p>
    <w:p w:rsidR="00FF43CD" w:rsidRDefault="00FF43CD">
      <w:pPr>
        <w:rPr>
          <w:rFonts w:ascii="Times New Roman" w:hAnsi="Times New Roman" w:cs="Times New Roman"/>
          <w:lang w:val="en-GB"/>
        </w:rPr>
        <w:sectPr w:rsidR="00FF43CD">
          <w:headerReference w:type="default" r:id="rId7"/>
          <w:pgSz w:w="11904" w:h="16838"/>
          <w:pgMar w:top="1423" w:right="1412" w:bottom="1416" w:left="1416" w:header="720" w:footer="720" w:gutter="0"/>
          <w:cols w:space="720"/>
        </w:sectPr>
      </w:pPr>
    </w:p>
    <w:p w:rsidR="00FF43CD" w:rsidRDefault="00FF43CD">
      <w:pPr>
        <w:spacing w:after="163" w:line="356" w:lineRule="auto"/>
        <w:ind w:left="10" w:hanging="10"/>
        <w:jc w:val="center"/>
        <w:rPr>
          <w:rFonts w:ascii="Times New Roman" w:eastAsia="Times New Roman" w:hAnsi="Times New Roman" w:cs="Times New Roman"/>
          <w:b/>
          <w:sz w:val="24"/>
          <w:lang w:val="en-GB"/>
        </w:rPr>
      </w:pPr>
    </w:p>
    <w:p w:rsidR="00FF43CD" w:rsidRDefault="00000000">
      <w:pPr>
        <w:spacing w:after="163" w:line="356" w:lineRule="auto"/>
        <w:ind w:left="10" w:hanging="10"/>
        <w:jc w:val="center"/>
        <w:rPr>
          <w:rFonts w:ascii="Times New Roman" w:hAnsi="Times New Roman" w:cs="Times New Roman"/>
          <w:lang w:val="en-GB"/>
        </w:rPr>
      </w:pPr>
      <w:r>
        <w:rPr>
          <w:rFonts w:ascii="Times New Roman" w:eastAsia="Times New Roman" w:hAnsi="Times New Roman" w:cs="Times New Roman"/>
          <w:b/>
          <w:sz w:val="24"/>
          <w:lang w:val="en-GB"/>
        </w:rPr>
        <w:t xml:space="preserve">Terrorism, Counter-Terrorism and Anti-Terrorism in Contemporary Europe (1960s to the Present): Internationalisation, Circulation and Representations </w:t>
      </w:r>
    </w:p>
    <w:p w:rsidR="00FF43CD" w:rsidRDefault="00000000">
      <w:pPr>
        <w:spacing w:after="393"/>
        <w:ind w:left="10" w:right="1" w:hanging="10"/>
        <w:jc w:val="center"/>
        <w:rPr>
          <w:rFonts w:ascii="Times New Roman" w:hAnsi="Times New Roman" w:cs="Times New Roman"/>
        </w:rPr>
      </w:pPr>
      <w:r>
        <w:rPr>
          <w:rFonts w:ascii="Times New Roman" w:eastAsia="Times New Roman" w:hAnsi="Times New Roman" w:cs="Times New Roman"/>
          <w:b/>
          <w:sz w:val="24"/>
        </w:rPr>
        <w:t xml:space="preserve">23-24 avril 2026 </w:t>
      </w:r>
    </w:p>
    <w:p w:rsidR="00FF43CD" w:rsidRDefault="00000000">
      <w:pPr>
        <w:spacing w:after="393"/>
        <w:ind w:left="10" w:right="1" w:hanging="10"/>
        <w:jc w:val="center"/>
        <w:rPr>
          <w:rFonts w:ascii="Times New Roman" w:hAnsi="Times New Roman" w:cs="Times New Roman"/>
        </w:rPr>
      </w:pPr>
      <w:r>
        <w:rPr>
          <w:rFonts w:ascii="Times New Roman" w:eastAsia="Times New Roman" w:hAnsi="Times New Roman" w:cs="Times New Roman"/>
          <w:b/>
          <w:sz w:val="24"/>
        </w:rPr>
        <w:t xml:space="preserve">Université Grenoble-Alpes – Campus de Saint-Martin-d’Hères </w:t>
      </w:r>
    </w:p>
    <w:p w:rsidR="00FF43CD" w:rsidRDefault="00000000">
      <w:pPr>
        <w:spacing w:after="394"/>
        <w:ind w:left="-5" w:hanging="10"/>
        <w:rPr>
          <w:rFonts w:ascii="Times New Roman" w:hAnsi="Times New Roman" w:cs="Times New Roman"/>
        </w:rPr>
      </w:pPr>
      <w:r>
        <w:rPr>
          <w:rFonts w:ascii="Times New Roman" w:eastAsia="Times New Roman" w:hAnsi="Times New Roman" w:cs="Times New Roman"/>
          <w:b/>
          <w:sz w:val="24"/>
        </w:rPr>
        <w:t xml:space="preserve">Organisation :  </w:t>
      </w:r>
    </w:p>
    <w:p w:rsidR="00FF43CD" w:rsidRDefault="00000000">
      <w:pPr>
        <w:numPr>
          <w:ilvl w:val="0"/>
          <w:numId w:val="10"/>
        </w:numPr>
        <w:spacing w:after="0" w:line="276" w:lineRule="auto"/>
        <w:ind w:hanging="360"/>
        <w:jc w:val="both"/>
        <w:rPr>
          <w:rFonts w:ascii="Times New Roman" w:hAnsi="Times New Roman" w:cs="Times New Roman"/>
        </w:rPr>
      </w:pPr>
      <w:r>
        <w:rPr>
          <w:rFonts w:ascii="Times New Roman" w:eastAsia="Times New Roman" w:hAnsi="Times New Roman" w:cs="Times New Roman"/>
          <w:sz w:val="24"/>
        </w:rPr>
        <w:t xml:space="preserve">David </w:t>
      </w:r>
      <w:proofErr w:type="spellStart"/>
      <w:r>
        <w:rPr>
          <w:rFonts w:ascii="Times New Roman" w:eastAsia="Times New Roman" w:hAnsi="Times New Roman" w:cs="Times New Roman"/>
          <w:sz w:val="24"/>
        </w:rPr>
        <w:t>Crémaux</w:t>
      </w:r>
      <w:proofErr w:type="spellEnd"/>
      <w:r>
        <w:rPr>
          <w:rFonts w:ascii="Times New Roman" w:eastAsia="Times New Roman" w:hAnsi="Times New Roman" w:cs="Times New Roman"/>
          <w:sz w:val="24"/>
        </w:rPr>
        <w:t xml:space="preserve">-Bouche (Université Grenoble-Alpes, ILCEA4-CERHIS) </w:t>
      </w:r>
    </w:p>
    <w:p w:rsidR="00FF43CD" w:rsidRDefault="00000000">
      <w:pPr>
        <w:numPr>
          <w:ilvl w:val="0"/>
          <w:numId w:val="10"/>
        </w:numPr>
        <w:spacing w:after="0" w:line="276" w:lineRule="auto"/>
        <w:ind w:hanging="360"/>
        <w:jc w:val="both"/>
        <w:rPr>
          <w:rFonts w:ascii="Times New Roman" w:hAnsi="Times New Roman" w:cs="Times New Roman"/>
        </w:rPr>
      </w:pPr>
      <w:r>
        <w:rPr>
          <w:rFonts w:ascii="Times New Roman" w:eastAsia="Times New Roman" w:hAnsi="Times New Roman" w:cs="Times New Roman"/>
          <w:sz w:val="24"/>
        </w:rPr>
        <w:t xml:space="preserve">Mariana Dominguez Villaverde (Université Grenoble-Alpes, ILCEA4-CERHIS) </w:t>
      </w:r>
    </w:p>
    <w:p w:rsidR="00FF43CD" w:rsidRDefault="00000000">
      <w:pPr>
        <w:numPr>
          <w:ilvl w:val="0"/>
          <w:numId w:val="10"/>
        </w:numPr>
        <w:spacing w:after="0" w:line="276" w:lineRule="auto"/>
        <w:ind w:hanging="360"/>
        <w:jc w:val="both"/>
        <w:rPr>
          <w:rFonts w:ascii="Times New Roman" w:hAnsi="Times New Roman" w:cs="Times New Roman"/>
        </w:rPr>
      </w:pPr>
      <w:r>
        <w:rPr>
          <w:rFonts w:ascii="Times New Roman" w:eastAsia="Times New Roman" w:hAnsi="Times New Roman" w:cs="Times New Roman"/>
          <w:sz w:val="24"/>
        </w:rPr>
        <w:t xml:space="preserve">Marie Mianowski (Université Grenoble-Alpes, ILCEA4-LISCA) </w:t>
      </w:r>
    </w:p>
    <w:p w:rsidR="00FF43CD" w:rsidRDefault="00000000">
      <w:pPr>
        <w:numPr>
          <w:ilvl w:val="0"/>
          <w:numId w:val="10"/>
        </w:numPr>
        <w:spacing w:after="0" w:line="276" w:lineRule="auto"/>
        <w:ind w:hanging="360"/>
        <w:jc w:val="both"/>
        <w:rPr>
          <w:rFonts w:ascii="Times New Roman" w:hAnsi="Times New Roman" w:cs="Times New Roman"/>
          <w:lang w:val="es-ES"/>
        </w:rPr>
      </w:pPr>
      <w:proofErr w:type="spellStart"/>
      <w:r>
        <w:rPr>
          <w:rFonts w:ascii="Times New Roman" w:eastAsia="Times New Roman" w:hAnsi="Times New Roman" w:cs="Times New Roman"/>
          <w:sz w:val="24"/>
          <w:lang w:val="es-ES"/>
        </w:rPr>
        <w:t>Matteo</w:t>
      </w:r>
      <w:proofErr w:type="spellEnd"/>
      <w:r>
        <w:rPr>
          <w:rFonts w:ascii="Times New Roman" w:eastAsia="Times New Roman" w:hAnsi="Times New Roman" w:cs="Times New Roman"/>
          <w:sz w:val="24"/>
          <w:lang w:val="es-ES"/>
        </w:rPr>
        <w:t xml:space="preserve"> Re (Universidad Rey Juan Carlos). </w:t>
      </w:r>
    </w:p>
    <w:p w:rsidR="00FF43CD" w:rsidRDefault="00FF43CD">
      <w:pPr>
        <w:spacing w:after="0" w:line="276" w:lineRule="auto"/>
        <w:ind w:left="720"/>
        <w:jc w:val="both"/>
        <w:rPr>
          <w:rFonts w:ascii="Times New Roman" w:hAnsi="Times New Roman" w:cs="Times New Roman"/>
          <w:lang w:val="es-ES"/>
        </w:rPr>
      </w:pPr>
    </w:p>
    <w:p w:rsidR="00FF43CD" w:rsidRDefault="00000000">
      <w:pPr>
        <w:spacing w:after="117"/>
        <w:rPr>
          <w:rFonts w:ascii="Times New Roman" w:eastAsia="Times New Roman" w:hAnsi="Times New Roman" w:cs="Times New Roman"/>
          <w:sz w:val="24"/>
          <w:lang w:val="en-GB"/>
        </w:rPr>
      </w:pPr>
      <w:r>
        <w:rPr>
          <w:rFonts w:ascii="Times New Roman" w:eastAsia="Times New Roman" w:hAnsi="Times New Roman" w:cs="Times New Roman"/>
          <w:sz w:val="24"/>
          <w:lang w:val="es-ES"/>
        </w:rPr>
        <w:t xml:space="preserve"> </w:t>
      </w:r>
      <w:r>
        <w:rPr>
          <w:rFonts w:ascii="Times New Roman" w:eastAsia="Times New Roman" w:hAnsi="Times New Roman" w:cs="Times New Roman"/>
          <w:sz w:val="24"/>
          <w:lang w:val="en-GB"/>
        </w:rPr>
        <w:t xml:space="preserve">The conference will be introduced on April 22 by a series of </w:t>
      </w:r>
      <w:r>
        <w:rPr>
          <w:rFonts w:ascii="Times New Roman" w:eastAsia="Times New Roman" w:hAnsi="Times New Roman" w:cs="Times New Roman"/>
          <w:b/>
          <w:bCs/>
          <w:sz w:val="24"/>
          <w:lang w:val="en-GB"/>
        </w:rPr>
        <w:t>round tables</w:t>
      </w:r>
      <w:r>
        <w:rPr>
          <w:rFonts w:ascii="Times New Roman" w:eastAsia="Times New Roman" w:hAnsi="Times New Roman" w:cs="Times New Roman"/>
          <w:sz w:val="24"/>
          <w:lang w:val="en-GB"/>
        </w:rPr>
        <w:t xml:space="preserve"> focused on Italy, organized by Elisa Santalena (Université Grenoble-Alpes, LUHCIE).</w:t>
      </w:r>
    </w:p>
    <w:p w:rsidR="00FF43CD" w:rsidRDefault="00FF43CD">
      <w:pPr>
        <w:spacing w:after="117"/>
        <w:rPr>
          <w:rFonts w:ascii="Times New Roman" w:hAnsi="Times New Roman" w:cs="Times New Roman"/>
          <w:lang w:val="en-GB"/>
        </w:rPr>
      </w:pPr>
    </w:p>
    <w:p w:rsidR="00FF43CD" w:rsidRDefault="00000000">
      <w:pPr>
        <w:spacing w:after="0" w:line="240" w:lineRule="auto"/>
        <w:ind w:left="-15" w:firstLine="709"/>
        <w:jc w:val="both"/>
        <w:rPr>
          <w:rFonts w:ascii="Times New Roman" w:hAnsi="Times New Roman" w:cs="Times New Roman"/>
          <w:lang w:val="en-GB"/>
        </w:rPr>
      </w:pPr>
      <w:r>
        <w:rPr>
          <w:rFonts w:ascii="Times New Roman" w:eastAsia="Times New Roman" w:hAnsi="Times New Roman" w:cs="Times New Roman"/>
          <w:sz w:val="24"/>
          <w:lang w:val="en-GB"/>
        </w:rPr>
        <w:t xml:space="preserve">Since the late 1960s, Europe has experienced a succession of waves of terrorism, each of which has given rise to state and international responses that have had a decisive impact on the joint evolution of security measures and liberties. The aim of this conference is to examine the modalities and consequences of terrorist action, as well as the interweaving of anti-terrorist practices (public policies, legal frameworks, prevention) and counter-terrorist practices (operational, military or police actions) aimed at containing terrorism in societies which are not engaged in international warfare. The aim of this conference is to analyse the ways in which anti-terrorism and counter-terrorism have mutually redefined each other, while constantly reconfiguring the boundaries of political, military, police and legal interventions across the European continent from the second half of the 20th century onwards (Hoffman, 2004). </w:t>
      </w:r>
    </w:p>
    <w:p w:rsidR="00FF43CD" w:rsidRDefault="00000000">
      <w:pPr>
        <w:spacing w:after="0" w:line="240" w:lineRule="auto"/>
        <w:ind w:left="-5" w:firstLine="709"/>
        <w:jc w:val="both"/>
        <w:rPr>
          <w:rFonts w:ascii="Times New Roman" w:hAnsi="Times New Roman" w:cs="Times New Roman"/>
          <w:lang w:val="en-GB"/>
        </w:rPr>
      </w:pPr>
      <w:r>
        <w:rPr>
          <w:rFonts w:ascii="Times New Roman" w:eastAsia="Times New Roman" w:hAnsi="Times New Roman" w:cs="Times New Roman"/>
          <w:sz w:val="24"/>
          <w:lang w:val="en-GB"/>
        </w:rPr>
        <w:t xml:space="preserve">In addition to this political and institutional approach, the conference will also look into the representations, as well as the social and media effects of these phenomena. In particular, it will examine the narratives produced around terrorism and the ways in which terrorism is addressed : the forms of media coverage of attacks, as well as security responses, the resulting uses of the past in the media, and the way in which individual and collective trauma - particularly that of the victims - are dealt with, represented or, on the contrary, concealed. In questioning the mechanics of terrorism, anti-terrorism and counter-terrorism against the human experiences and their representations, we aim at understanding the logics at work in the dynamics of terrorism, counter-terrorism and anti-terrorism in Europe, from a global, critical and interdisciplinary perspective. </w:t>
      </w:r>
    </w:p>
    <w:p w:rsidR="00FF43CD" w:rsidRDefault="00000000">
      <w:pPr>
        <w:spacing w:after="0" w:line="240" w:lineRule="auto"/>
        <w:ind w:left="-15" w:firstLine="709"/>
        <w:jc w:val="both"/>
        <w:rPr>
          <w:rFonts w:ascii="Times New Roman" w:hAnsi="Times New Roman" w:cs="Times New Roman"/>
          <w:lang w:val="en-GB"/>
        </w:rPr>
      </w:pPr>
      <w:r>
        <w:rPr>
          <w:rFonts w:ascii="Times New Roman" w:eastAsia="Times New Roman" w:hAnsi="Times New Roman" w:cs="Times New Roman"/>
          <w:sz w:val="24"/>
          <w:lang w:val="en-GB"/>
        </w:rPr>
        <w:t xml:space="preserve">  Terrorist, counter-terrorist and anti-terrorist actions have undergone internationalisation (González Calleja, 2013) from an early </w:t>
      </w:r>
      <w:proofErr w:type="gramStart"/>
      <w:r>
        <w:rPr>
          <w:rFonts w:ascii="Times New Roman" w:eastAsia="Times New Roman" w:hAnsi="Times New Roman" w:cs="Times New Roman"/>
          <w:sz w:val="24"/>
          <w:lang w:val="en-GB"/>
        </w:rPr>
        <w:t>stage ;</w:t>
      </w:r>
      <w:proofErr w:type="gramEnd"/>
      <w:r>
        <w:rPr>
          <w:rFonts w:ascii="Times New Roman" w:eastAsia="Times New Roman" w:hAnsi="Times New Roman" w:cs="Times New Roman"/>
          <w:sz w:val="24"/>
          <w:lang w:val="en-GB"/>
        </w:rPr>
        <w:t xml:space="preserve"> and yet they are also part of the new spatial dynamics that have been unfolding since the second half of the twentieth century (Mazzella, 2014) and contribute to reconfiguring international relations (</w:t>
      </w:r>
      <w:proofErr w:type="spellStart"/>
      <w:r>
        <w:rPr>
          <w:rFonts w:ascii="Times New Roman" w:eastAsia="Times New Roman" w:hAnsi="Times New Roman" w:cs="Times New Roman"/>
          <w:sz w:val="24"/>
          <w:lang w:val="en-GB"/>
        </w:rPr>
        <w:t>Raflik</w:t>
      </w:r>
      <w:proofErr w:type="spellEnd"/>
      <w:r>
        <w:rPr>
          <w:rFonts w:ascii="Times New Roman" w:eastAsia="Times New Roman" w:hAnsi="Times New Roman" w:cs="Times New Roman"/>
          <w:sz w:val="24"/>
          <w:lang w:val="en-GB"/>
        </w:rPr>
        <w:t xml:space="preserve">, 2016). </w:t>
      </w:r>
    </w:p>
    <w:p w:rsidR="00FF43CD" w:rsidRDefault="00000000">
      <w:pPr>
        <w:spacing w:after="0" w:line="240" w:lineRule="auto"/>
        <w:ind w:left="-5" w:firstLine="709"/>
        <w:jc w:val="both"/>
        <w:rPr>
          <w:rFonts w:ascii="Times New Roman" w:hAnsi="Times New Roman" w:cs="Times New Roman"/>
          <w:lang w:val="en-GB"/>
        </w:rPr>
      </w:pPr>
      <w:r>
        <w:rPr>
          <w:rFonts w:ascii="Times New Roman" w:eastAsia="Times New Roman" w:hAnsi="Times New Roman" w:cs="Times New Roman"/>
          <w:sz w:val="24"/>
          <w:lang w:val="en-GB"/>
        </w:rPr>
        <w:t xml:space="preserve">Although it is commonly used, the term ‘terrorism’ is far from being a stable conceptual category and is still the subject of controversy. More than 109 academic and official definitions </w:t>
      </w:r>
      <w:r>
        <w:rPr>
          <w:rFonts w:ascii="Times New Roman" w:eastAsia="Times New Roman" w:hAnsi="Times New Roman" w:cs="Times New Roman"/>
          <w:sz w:val="24"/>
          <w:lang w:val="en-GB"/>
        </w:rPr>
        <w:lastRenderedPageBreak/>
        <w:t xml:space="preserve">have been identified (Schmid and Jongman, 1988), and subsequent attempts at clarification by Gaizka Fernández Soldevilla (2021), Bruce Hoffman (2004) and Timothy Garton Ash (2001) have highlighted the persistence of disagreement over the actors involved, the motivations invoked and the status of state violence. However, there are a few points on which there is consensus: the use or threat of premeditated violence, with a strategic aim intended to reach a wider public than the immediate victims. Because these differences are never neutral but reflect political, legal and symbolic issues, the conference invites contributors to question the (de)limitations of the concept, its situated uses and its performative effects. </w:t>
      </w:r>
    </w:p>
    <w:p w:rsidR="00FF43CD" w:rsidRDefault="00000000">
      <w:pPr>
        <w:spacing w:after="0" w:line="240" w:lineRule="auto"/>
        <w:ind w:left="-5" w:firstLine="709"/>
        <w:jc w:val="both"/>
        <w:rPr>
          <w:rFonts w:ascii="Times New Roman" w:hAnsi="Times New Roman" w:cs="Times New Roman"/>
          <w:lang w:val="en-GB"/>
        </w:rPr>
      </w:pPr>
      <w:r>
        <w:rPr>
          <w:rFonts w:ascii="Times New Roman" w:eastAsia="Times New Roman" w:hAnsi="Times New Roman" w:cs="Times New Roman"/>
          <w:sz w:val="24"/>
          <w:lang w:val="en-GB"/>
        </w:rPr>
        <w:t xml:space="preserve">In order to grasp the complexity of these dynamics, it is important to distinguish, at the outset of our discussion, between two areas that are often confused: counter-terrorism and antiterrorism. This distinction is not merely terminological: it is decisive for understanding the transformations that their interweaving brings about in democratic regimes (Hodge Dupré, 2024). Counter-terrorism refers to public policies, legal provisions and long-term prevention strategies implemented within the legal framework of constitutional states (Sheehan, 2007; Marcos, 2014). Counter-terrorism, on the other hand, refers to all the measures, actions and strategies - whether state or para-state - implemented with the aim of containing, neutralising or eradicating terrorist activity. It is therefore an organised response to a specific form of political violence, and this response can in turn take a variety of forms: from intelligence, surveillance and security mechanisms, to direct military or police action. </w:t>
      </w:r>
    </w:p>
    <w:p w:rsidR="00FF43CD" w:rsidRDefault="00000000">
      <w:pPr>
        <w:spacing w:after="0" w:line="240" w:lineRule="auto"/>
        <w:ind w:left="-15" w:firstLine="709"/>
        <w:jc w:val="both"/>
        <w:rPr>
          <w:rFonts w:ascii="Times New Roman" w:hAnsi="Times New Roman" w:cs="Times New Roman"/>
          <w:lang w:val="en-GB"/>
        </w:rPr>
      </w:pPr>
      <w:r>
        <w:rPr>
          <w:rFonts w:ascii="Times New Roman" w:eastAsia="Times New Roman" w:hAnsi="Times New Roman" w:cs="Times New Roman"/>
          <w:sz w:val="24"/>
          <w:lang w:val="en-GB"/>
        </w:rPr>
        <w:t xml:space="preserve">As part of this conference, we propose to consider the contemporary history of terrorism in Europe in the light of the successive waves that marked its development since the 1960s, with particular emphasis on the third wave, the post-Cold War transition period, and the fourth wave, currently underway according to David C. Rapoport's typology (2004). Far from constituting compartmentalised or exclusive moments, these sequences must be understood in terms of their effects of continuity, mutation and superimposition, and their ramifications through a reading that is at once historical, geopolitical and cultural (Crenshaw, 1995; González Calleja, 2002, 2012). </w:t>
      </w:r>
    </w:p>
    <w:p w:rsidR="00FF43CD" w:rsidRDefault="00000000">
      <w:pPr>
        <w:spacing w:after="0" w:line="240" w:lineRule="auto"/>
        <w:ind w:left="-15" w:firstLine="709"/>
        <w:jc w:val="both"/>
        <w:rPr>
          <w:rFonts w:ascii="Times New Roman" w:hAnsi="Times New Roman" w:cs="Times New Roman"/>
          <w:lang w:val="en-GB"/>
        </w:rPr>
      </w:pPr>
      <w:r>
        <w:rPr>
          <w:rFonts w:ascii="Times New Roman" w:eastAsia="Times New Roman" w:hAnsi="Times New Roman" w:cs="Times New Roman"/>
          <w:sz w:val="24"/>
          <w:lang w:val="en-GB"/>
        </w:rPr>
        <w:t xml:space="preserve">From the late 1960s onwards, a ‘third wave’ of terrorism emerged in Europe, driven by the revolutionary far left (RAF in Germany, </w:t>
      </w:r>
      <w:proofErr w:type="spellStart"/>
      <w:r>
        <w:rPr>
          <w:rFonts w:ascii="Times New Roman" w:eastAsia="Times New Roman" w:hAnsi="Times New Roman" w:cs="Times New Roman"/>
          <w:sz w:val="24"/>
          <w:lang w:val="en-GB"/>
        </w:rPr>
        <w:t>Brigate</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Rosse</w:t>
      </w:r>
      <w:proofErr w:type="spellEnd"/>
      <w:r>
        <w:rPr>
          <w:rFonts w:ascii="Times New Roman" w:eastAsia="Times New Roman" w:hAnsi="Times New Roman" w:cs="Times New Roman"/>
          <w:sz w:val="24"/>
          <w:lang w:val="en-GB"/>
        </w:rPr>
        <w:t xml:space="preserve"> in Italy, GRAPO in Spain) and influenced by Marxism, anti-colonial struggles and student movements. These transnational groups shared manifestos, tactics (hijackings, kidnappings) and logistics across borders. But this ‘global’ dynamic coexists with a form of violence rooted in regional causes, such as the radical forms of nationalism of the ETA in the Basque Country or the IRA in Northern Ireland (and its loyalist paramilitary rivals), which draw their legitimacy from local memories. Extreme right-wing movements also emerged (</w:t>
      </w:r>
      <w:proofErr w:type="spellStart"/>
      <w:r>
        <w:rPr>
          <w:rFonts w:ascii="Times New Roman" w:eastAsia="Times New Roman" w:hAnsi="Times New Roman" w:cs="Times New Roman"/>
          <w:sz w:val="24"/>
          <w:lang w:val="en-GB"/>
        </w:rPr>
        <w:t>Ordine</w:t>
      </w:r>
      <w:proofErr w:type="spellEnd"/>
      <w:r>
        <w:rPr>
          <w:rFonts w:ascii="Times New Roman" w:eastAsia="Times New Roman" w:hAnsi="Times New Roman" w:cs="Times New Roman"/>
          <w:sz w:val="24"/>
          <w:lang w:val="en-GB"/>
        </w:rPr>
        <w:t xml:space="preserve"> Nuovo and, at a later period, Nuclei </w:t>
      </w:r>
      <w:proofErr w:type="spellStart"/>
      <w:r>
        <w:rPr>
          <w:rFonts w:ascii="Times New Roman" w:eastAsia="Times New Roman" w:hAnsi="Times New Roman" w:cs="Times New Roman"/>
          <w:sz w:val="24"/>
          <w:lang w:val="en-GB"/>
        </w:rPr>
        <w:t>Armati</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Rivoluzionari</w:t>
      </w:r>
      <w:proofErr w:type="spellEnd"/>
      <w:r>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Batallón</w:t>
      </w:r>
      <w:proofErr w:type="spellEnd"/>
      <w:r>
        <w:rPr>
          <w:rFonts w:ascii="Times New Roman" w:eastAsia="Times New Roman" w:hAnsi="Times New Roman" w:cs="Times New Roman"/>
          <w:sz w:val="24"/>
          <w:lang w:val="en-GB"/>
        </w:rPr>
        <w:t xml:space="preserve"> Vasco Español, GAL), which practised mass terrorism, armed spontaneity or anti-terrorist terrorism (</w:t>
      </w:r>
      <w:proofErr w:type="spellStart"/>
      <w:r>
        <w:rPr>
          <w:rFonts w:ascii="Times New Roman" w:eastAsia="Times New Roman" w:hAnsi="Times New Roman" w:cs="Times New Roman"/>
          <w:sz w:val="24"/>
          <w:lang w:val="en-GB"/>
        </w:rPr>
        <w:t>Panvini</w:t>
      </w:r>
      <w:proofErr w:type="spellEnd"/>
      <w:r>
        <w:rPr>
          <w:rFonts w:ascii="Times New Roman" w:eastAsia="Times New Roman" w:hAnsi="Times New Roman" w:cs="Times New Roman"/>
          <w:sz w:val="24"/>
          <w:lang w:val="en-GB"/>
        </w:rPr>
        <w:t xml:space="preserve">, 2009; Rios and Gago, 2025; English, 2006). </w:t>
      </w:r>
    </w:p>
    <w:p w:rsidR="00FF43CD" w:rsidRDefault="00000000">
      <w:pPr>
        <w:spacing w:after="0" w:line="240" w:lineRule="auto"/>
        <w:ind w:left="-5" w:firstLine="709"/>
        <w:jc w:val="both"/>
        <w:rPr>
          <w:rFonts w:ascii="Times New Roman" w:hAnsi="Times New Roman" w:cs="Times New Roman"/>
          <w:lang w:val="en-GB"/>
        </w:rPr>
      </w:pPr>
      <w:r>
        <w:rPr>
          <w:rFonts w:ascii="Times New Roman" w:eastAsia="Times New Roman" w:hAnsi="Times New Roman" w:cs="Times New Roman"/>
          <w:sz w:val="24"/>
          <w:lang w:val="en-GB"/>
        </w:rPr>
        <w:t xml:space="preserve">Faced with this multiplicity of threats, governments combine national prevention (exceptional laws, border controls) with transnational counter-terrorism, through exchanges of knowledge between police and intelligence services. In short, is it possible to say that the practices used against ETA or the IRA (eavesdropping, infiltration, special units) were adapted to combat the Red Brigades or the RAF? Did this cross-fertilisation reinforce the Europeanisation of security systems? </w:t>
      </w:r>
    </w:p>
    <w:p w:rsidR="00FF43CD" w:rsidRDefault="00000000">
      <w:pPr>
        <w:spacing w:after="0" w:line="240" w:lineRule="auto"/>
        <w:ind w:left="-15" w:firstLine="709"/>
        <w:jc w:val="both"/>
        <w:rPr>
          <w:rFonts w:ascii="Times New Roman" w:hAnsi="Times New Roman" w:cs="Times New Roman"/>
          <w:lang w:val="en-GB"/>
        </w:rPr>
      </w:pPr>
      <w:r>
        <w:rPr>
          <w:rFonts w:ascii="Times New Roman" w:eastAsia="Times New Roman" w:hAnsi="Times New Roman" w:cs="Times New Roman"/>
          <w:sz w:val="24"/>
          <w:lang w:val="en-GB"/>
        </w:rPr>
        <w:t xml:space="preserve">In the 1990s, the collapse of the Soviet block and the rise of the security services led to the dissolution or weakening of many armed groups. However, clandestine networks and knowhow survived in the memories and fed into other causes. States consolidated a transnational response with the creation of Europol (1993), the European arrest warrant, and databases such as SIS and Eurodac. This architecture was then used to tackle a new threat: global jihadism. Since the attacks of 11 September 2001, the “fourth wave” of jihadist terrorism, </w:t>
      </w:r>
      <w:r>
        <w:rPr>
          <w:rFonts w:ascii="Times New Roman" w:eastAsia="Times New Roman" w:hAnsi="Times New Roman" w:cs="Times New Roman"/>
          <w:sz w:val="24"/>
          <w:lang w:val="en-GB"/>
        </w:rPr>
        <w:lastRenderedPageBreak/>
        <w:t xml:space="preserve">dominated first by al-Qaeda and then, from the 2010s, by the Islamic State, has profoundly reconfigured the landscape of violence in Europe. This threat operates on a global scale while striking locally (Paris suburbs, British Midlands, industrial Catalonia). Initially centralised and pyramidal, with coordinated commandos exploiting infrastructures such as public transport, the threat has diversified since the Arab revolutions and the Syrian-Iraqi conflict. The Islamic State uses social networks to form, finance and activate local cells, while also encouraging isolated attacks by individuals. Attacks on the European soil with changing modes of action (Madrid 2004, London 2005, then Paris and Copenhagen in 2015, Nice and Brussels in 2016, Stockholm and Barcelona in 2017, Vienna in 2020...) revive memories of previous violence. In regions such as Northern Ireland or the Basque Country, the jihadist rhetoric has been hybridised with residual nationalist narratives. At the same time, certain ultra-nationalist or neo-fascist groups are adopting the media codes of jihadism (videos, online propaganda), while anti-terrorist measures apply indiscriminately to local and global threats. </w:t>
      </w:r>
    </w:p>
    <w:p w:rsidR="00FF43CD" w:rsidRDefault="00000000">
      <w:pPr>
        <w:spacing w:after="0" w:line="240" w:lineRule="auto"/>
        <w:ind w:left="-15" w:firstLine="709"/>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These waves of attacks have led to a continuous strengthening of European and national security measures: digital surveillance, de-radicalisation programmes, asset freezes, biometric databases, Passenger Name Record (PNR), debates on the future of Schengen. However, strictly national responses are often outdated in the face of this digital, transnational threat, which evolves rapidly and unpredictably. </w:t>
      </w:r>
    </w:p>
    <w:p w:rsidR="00FF43CD" w:rsidRDefault="00FF43CD">
      <w:pPr>
        <w:spacing w:after="0" w:line="240" w:lineRule="auto"/>
        <w:ind w:left="-15" w:firstLine="709"/>
        <w:jc w:val="both"/>
        <w:rPr>
          <w:rFonts w:ascii="Times New Roman" w:eastAsia="Times New Roman" w:hAnsi="Times New Roman" w:cs="Times New Roman"/>
          <w:sz w:val="24"/>
          <w:lang w:val="en-GB"/>
        </w:rPr>
      </w:pPr>
    </w:p>
    <w:p w:rsidR="00FF43CD" w:rsidRDefault="00000000">
      <w:pPr>
        <w:spacing w:after="37" w:line="240" w:lineRule="auto"/>
        <w:ind w:left="-15" w:firstLine="709"/>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Finally, after the two decades or so of interaction between local and global levels, radical movements and state responses, terrorism has profoundly reconfigured political violence in Europe, while posing an ongoing challenge to reconcile prevention, reaction and respect for civil liberties. Presenting the history of political violence in this way reveals both the vertical circulation of practices (from local actors to global networks) and the interconnection of state responses across countries. This simulates thinking about the ways in which the different waves of global terrorism have influenced the modes of action of regional groups, how the interaction between counter-terrorism and anti-terrorism have generated processes that have spread, strengthened or adapted themselves according to national contexts, and how these interwoven dynamics leave lasting traces in law, memory and collective representations. Studies at different levels also reveal the structuring of transnational spaces of violence, based on ideological alliances, support networks, and the active circulation of images (figures of the guerrilla, the revolutionary, the martyr, the traitor) and people (training of militants). This complex transnational structure has forced States to develop unprecedented counter-terrorism policies: specialised, militarised and sometimes extrajudicial (Avilés, Azcona and Re, 2019; Baby, 2013; González Calleja, 2018; Crenshaw, 1995). At the same time, each cycle of violence is accompanied by a discursive battle in which the choice of words becomes a political issue with a definite social impact. Studying the etymology or use of such powerful terms (attack, conflict, war, terrorism, etc.)</w:t>
      </w:r>
      <w:r>
        <w:rPr>
          <w:rFonts w:ascii="Times New Roman" w:eastAsia="Times New Roman" w:hAnsi="Times New Roman" w:cs="Times New Roman"/>
          <w:sz w:val="24"/>
          <w:vertAlign w:val="superscript"/>
        </w:rPr>
        <w:footnoteReference w:id="4"/>
      </w:r>
      <w:r>
        <w:rPr>
          <w:rFonts w:ascii="Times New Roman" w:eastAsia="Times New Roman" w:hAnsi="Times New Roman" w:cs="Times New Roman"/>
          <w:sz w:val="24"/>
          <w:lang w:val="en-GB"/>
        </w:rPr>
        <w:t xml:space="preserve"> and following the inflections of this lexicon in the press, law and the arts will enable us to measure how the lines of legitimisation and </w:t>
      </w:r>
      <w:proofErr w:type="spellStart"/>
      <w:r>
        <w:rPr>
          <w:rFonts w:ascii="Times New Roman" w:eastAsia="Times New Roman" w:hAnsi="Times New Roman" w:cs="Times New Roman"/>
          <w:sz w:val="24"/>
          <w:lang w:val="en-GB"/>
        </w:rPr>
        <w:t>delegitimisation</w:t>
      </w:r>
      <w:proofErr w:type="spellEnd"/>
      <w:r>
        <w:rPr>
          <w:rFonts w:ascii="Times New Roman" w:eastAsia="Times New Roman" w:hAnsi="Times New Roman" w:cs="Times New Roman"/>
          <w:sz w:val="24"/>
          <w:lang w:val="en-GB"/>
        </w:rPr>
        <w:t xml:space="preserve"> are reconfigured over time. A comparative analysis of vocabulary will shed light on the way in which European societies name, frame and ultimately transform political violence. This conference will also explore the lasting legacies of transnational exchanges, discourse and public policy. Finally, we will analyse how the many forms of representation - from the official state narrative to the victims' counter-narratives - shape legitimacies, feed myths and stereotypes, influence the creation of emergency laws and shape collective perceptions of threat and response.  </w:t>
      </w:r>
    </w:p>
    <w:p w:rsidR="00FF43CD" w:rsidRDefault="00FF43CD">
      <w:pPr>
        <w:spacing w:after="37" w:line="240" w:lineRule="auto"/>
        <w:ind w:left="-15" w:firstLine="709"/>
        <w:jc w:val="both"/>
        <w:rPr>
          <w:rFonts w:ascii="Times New Roman" w:hAnsi="Times New Roman" w:cs="Times New Roman"/>
          <w:lang w:val="en-GB"/>
        </w:rPr>
      </w:pPr>
    </w:p>
    <w:p w:rsidR="00FF43CD" w:rsidRDefault="00000000">
      <w:pPr>
        <w:spacing w:after="254"/>
        <w:ind w:left="-5" w:hanging="10"/>
        <w:rPr>
          <w:rFonts w:ascii="Times New Roman" w:hAnsi="Times New Roman" w:cs="Times New Roman"/>
          <w:lang w:val="en-GB"/>
        </w:rPr>
      </w:pPr>
      <w:r>
        <w:rPr>
          <w:rFonts w:ascii="Times New Roman" w:eastAsia="Times New Roman" w:hAnsi="Times New Roman" w:cs="Times New Roman"/>
          <w:b/>
          <w:sz w:val="24"/>
          <w:lang w:val="en-GB"/>
        </w:rPr>
        <w:t xml:space="preserve">Themes  </w:t>
      </w:r>
    </w:p>
    <w:p w:rsidR="00FF43CD" w:rsidRDefault="00000000">
      <w:pPr>
        <w:pStyle w:val="Titre1"/>
        <w:ind w:left="-5"/>
        <w:rPr>
          <w:lang w:val="en-GB"/>
        </w:rPr>
      </w:pPr>
      <w:r>
        <w:rPr>
          <w:lang w:val="en-GB"/>
        </w:rPr>
        <w:t xml:space="preserve">1) Internationalisation, transnational spaces and movement  </w:t>
      </w:r>
    </w:p>
    <w:p w:rsidR="00FF43CD" w:rsidRDefault="00000000">
      <w:pPr>
        <w:spacing w:after="162" w:line="240" w:lineRule="auto"/>
        <w:ind w:left="-17" w:firstLine="709"/>
        <w:jc w:val="both"/>
        <w:rPr>
          <w:rFonts w:ascii="Times New Roman" w:hAnsi="Times New Roman" w:cs="Times New Roman"/>
          <w:lang w:val="en-GB"/>
        </w:rPr>
      </w:pPr>
      <w:r>
        <w:rPr>
          <w:rFonts w:ascii="Times New Roman" w:eastAsia="Times New Roman" w:hAnsi="Times New Roman" w:cs="Times New Roman"/>
          <w:sz w:val="24"/>
          <w:lang w:val="en-GB"/>
        </w:rPr>
        <w:t>Within the historical framework of globalisation and the development of mobility, terrorism, counter-terrorism and anti-terrorism will be addressed from the perspective of international relations (</w:t>
      </w:r>
      <w:proofErr w:type="spellStart"/>
      <w:r>
        <w:rPr>
          <w:rFonts w:ascii="Times New Roman" w:eastAsia="Times New Roman" w:hAnsi="Times New Roman" w:cs="Times New Roman"/>
          <w:sz w:val="24"/>
          <w:lang w:val="en-GB"/>
        </w:rPr>
        <w:t>Raflik</w:t>
      </w:r>
      <w:proofErr w:type="spellEnd"/>
      <w:r>
        <w:rPr>
          <w:rFonts w:ascii="Times New Roman" w:eastAsia="Times New Roman" w:hAnsi="Times New Roman" w:cs="Times New Roman"/>
          <w:sz w:val="24"/>
          <w:lang w:val="en-GB"/>
        </w:rPr>
        <w:t xml:space="preserve">, 2016), transnational phenomena and new spatial configurations linked to movement (Wilner, 2018): </w:t>
      </w:r>
    </w:p>
    <w:p w:rsidR="00FF43CD" w:rsidRDefault="00000000">
      <w:pPr>
        <w:numPr>
          <w:ilvl w:val="0"/>
          <w:numId w:val="11"/>
        </w:numPr>
        <w:spacing w:after="163" w:line="240" w:lineRule="auto"/>
        <w:ind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Cross-border mobility: movement of activists across borders, routes taken, and formation of transnational networks and spaces.  </w:t>
      </w:r>
    </w:p>
    <w:p w:rsidR="00FF43CD" w:rsidRDefault="00000000">
      <w:pPr>
        <w:numPr>
          <w:ilvl w:val="0"/>
          <w:numId w:val="11"/>
        </w:numPr>
        <w:spacing w:after="163" w:line="240" w:lineRule="auto"/>
        <w:ind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The circulation of ideas and practices: the dissemination of ideologies, the transfer and evolution of modes of action, as well as exchanges of materials, language and practices across borders or through the dynamics of mobility. </w:t>
      </w:r>
    </w:p>
    <w:p w:rsidR="00FF43CD" w:rsidRDefault="00000000">
      <w:pPr>
        <w:numPr>
          <w:ilvl w:val="0"/>
          <w:numId w:val="11"/>
        </w:numPr>
        <w:spacing w:after="163" w:line="240" w:lineRule="auto"/>
        <w:ind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International implications: the presence of organisations beyond their states of origin, as well as the involvement of other countries in peace and truce processes; the recognition or designation of some of these organisations on lists of terrorist organisations. </w:t>
      </w:r>
    </w:p>
    <w:p w:rsidR="00FF43CD" w:rsidRDefault="00FF43CD">
      <w:pPr>
        <w:spacing w:after="163" w:line="240" w:lineRule="auto"/>
        <w:ind w:left="10"/>
        <w:jc w:val="both"/>
        <w:rPr>
          <w:rFonts w:ascii="Times New Roman" w:hAnsi="Times New Roman" w:cs="Times New Roman"/>
          <w:lang w:val="en-GB"/>
        </w:rPr>
      </w:pPr>
    </w:p>
    <w:p w:rsidR="00FF43CD" w:rsidRDefault="00000000">
      <w:pPr>
        <w:pStyle w:val="Titre1"/>
        <w:ind w:left="-5"/>
        <w:rPr>
          <w:lang w:val="en-GB"/>
        </w:rPr>
      </w:pPr>
      <w:r>
        <w:rPr>
          <w:lang w:val="en-GB"/>
        </w:rPr>
        <w:t xml:space="preserve">2) Memory, heritage and transitional justice </w:t>
      </w:r>
    </w:p>
    <w:p w:rsidR="00FF43CD" w:rsidRDefault="00000000">
      <w:pPr>
        <w:spacing w:after="163" w:line="240" w:lineRule="auto"/>
        <w:ind w:left="-17" w:firstLine="709"/>
        <w:jc w:val="both"/>
        <w:rPr>
          <w:rFonts w:ascii="Times New Roman" w:hAnsi="Times New Roman" w:cs="Times New Roman"/>
          <w:lang w:val="en-GB"/>
        </w:rPr>
      </w:pPr>
      <w:r>
        <w:rPr>
          <w:rFonts w:ascii="Times New Roman" w:eastAsia="Times New Roman" w:hAnsi="Times New Roman" w:cs="Times New Roman"/>
          <w:sz w:val="24"/>
          <w:lang w:val="en-GB"/>
        </w:rPr>
        <w:t xml:space="preserve">This conference will also look at the way in which European societies are taking note of the end of terrorism and counter-terrorism and constructing memorial narratives: </w:t>
      </w:r>
    </w:p>
    <w:p w:rsidR="00FF43CD" w:rsidRDefault="00000000">
      <w:pPr>
        <w:numPr>
          <w:ilvl w:val="0"/>
          <w:numId w:val="12"/>
        </w:numPr>
        <w:spacing w:after="282" w:line="240" w:lineRule="auto"/>
        <w:ind w:hanging="205"/>
        <w:jc w:val="both"/>
        <w:rPr>
          <w:rFonts w:ascii="Times New Roman" w:hAnsi="Times New Roman" w:cs="Times New Roman"/>
        </w:rPr>
      </w:pPr>
      <w:proofErr w:type="spellStart"/>
      <w:proofErr w:type="gramStart"/>
      <w:r>
        <w:rPr>
          <w:rFonts w:ascii="Times New Roman" w:eastAsia="Times New Roman" w:hAnsi="Times New Roman" w:cs="Times New Roman"/>
          <w:sz w:val="24"/>
        </w:rPr>
        <w:t>museum</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projects</w:t>
      </w:r>
      <w:proofErr w:type="spellEnd"/>
      <w:r>
        <w:rPr>
          <w:rFonts w:ascii="Times New Roman" w:eastAsia="Times New Roman" w:hAnsi="Times New Roman" w:cs="Times New Roman"/>
          <w:sz w:val="24"/>
        </w:rPr>
        <w:t xml:space="preserve"> and exhibitions, </w:t>
      </w:r>
    </w:p>
    <w:p w:rsidR="00FF43CD" w:rsidRDefault="00000000">
      <w:pPr>
        <w:numPr>
          <w:ilvl w:val="0"/>
          <w:numId w:val="12"/>
        </w:numPr>
        <w:spacing w:after="287" w:line="240" w:lineRule="auto"/>
        <w:ind w:hanging="205"/>
        <w:jc w:val="both"/>
        <w:rPr>
          <w:rFonts w:ascii="Times New Roman" w:hAnsi="Times New Roman" w:cs="Times New Roman"/>
          <w:lang w:val="en-GB"/>
        </w:rPr>
      </w:pPr>
      <w:r>
        <w:rPr>
          <w:rFonts w:ascii="Times New Roman" w:eastAsia="Times New Roman" w:hAnsi="Times New Roman" w:cs="Times New Roman"/>
          <w:sz w:val="24"/>
          <w:lang w:val="en-GB"/>
        </w:rPr>
        <w:t xml:space="preserve">laws on recognition, reparation and protection of victims, </w:t>
      </w:r>
    </w:p>
    <w:p w:rsidR="00FF43CD" w:rsidRDefault="00000000">
      <w:pPr>
        <w:numPr>
          <w:ilvl w:val="0"/>
          <w:numId w:val="12"/>
        </w:numPr>
        <w:spacing w:after="5" w:line="240" w:lineRule="auto"/>
        <w:ind w:hanging="205"/>
        <w:jc w:val="both"/>
        <w:rPr>
          <w:rFonts w:ascii="Times New Roman" w:hAnsi="Times New Roman" w:cs="Times New Roman"/>
          <w:lang w:val="en-GB"/>
        </w:rPr>
      </w:pPr>
      <w:r>
        <w:rPr>
          <w:rFonts w:ascii="Times New Roman" w:eastAsia="Times New Roman" w:hAnsi="Times New Roman" w:cs="Times New Roman"/>
          <w:sz w:val="24"/>
          <w:lang w:val="en-GB"/>
        </w:rPr>
        <w:t xml:space="preserve">the opening up of archives and the curating of documentary collections, </w:t>
      </w:r>
    </w:p>
    <w:p w:rsidR="00FF43CD" w:rsidRDefault="00000000">
      <w:pPr>
        <w:numPr>
          <w:ilvl w:val="0"/>
          <w:numId w:val="12"/>
        </w:numPr>
        <w:spacing w:after="156" w:line="240" w:lineRule="auto"/>
        <w:ind w:hanging="205"/>
        <w:jc w:val="both"/>
        <w:rPr>
          <w:rFonts w:ascii="Times New Roman" w:hAnsi="Times New Roman" w:cs="Times New Roman"/>
          <w:lang w:val="en-GB"/>
        </w:rPr>
      </w:pPr>
      <w:r>
        <w:rPr>
          <w:rFonts w:ascii="Times New Roman" w:eastAsia="Times New Roman" w:hAnsi="Times New Roman" w:cs="Times New Roman"/>
          <w:sz w:val="24"/>
          <w:lang w:val="en-GB"/>
        </w:rPr>
        <w:t xml:space="preserve">issues relating to so-called ‘official’ or institutionalised remembrance in the ‘post-conflict’ phase: school education, commemorations, setting up ‘places of remembrance’ (monuments, plaques, street names), remembrance of witnesses, etc. </w:t>
      </w:r>
    </w:p>
    <w:p w:rsidR="00FF43CD" w:rsidRDefault="00FF43CD">
      <w:pPr>
        <w:spacing w:after="0" w:line="240" w:lineRule="auto"/>
        <w:ind w:left="205"/>
        <w:jc w:val="both"/>
        <w:rPr>
          <w:rFonts w:ascii="Times New Roman" w:hAnsi="Times New Roman" w:cs="Times New Roman"/>
          <w:lang w:val="en-GB"/>
        </w:rPr>
      </w:pPr>
    </w:p>
    <w:p w:rsidR="00FF43CD" w:rsidRDefault="00000000">
      <w:pPr>
        <w:pStyle w:val="Titre1"/>
        <w:ind w:left="-5"/>
      </w:pPr>
      <w:r>
        <w:t xml:space="preserve">3) Media and cultural </w:t>
      </w:r>
      <w:proofErr w:type="spellStart"/>
      <w:r>
        <w:t>representations</w:t>
      </w:r>
      <w:proofErr w:type="spellEnd"/>
      <w:r>
        <w:t xml:space="preserve"> </w:t>
      </w:r>
    </w:p>
    <w:p w:rsidR="00FF43CD" w:rsidRDefault="00000000">
      <w:pPr>
        <w:spacing w:after="162" w:line="240" w:lineRule="auto"/>
        <w:ind w:left="-17" w:firstLine="709"/>
        <w:jc w:val="both"/>
        <w:rPr>
          <w:rFonts w:ascii="Times New Roman" w:hAnsi="Times New Roman" w:cs="Times New Roman"/>
          <w:lang w:val="en-GB"/>
        </w:rPr>
      </w:pPr>
      <w:r>
        <w:rPr>
          <w:rFonts w:ascii="Times New Roman" w:eastAsia="Times New Roman" w:hAnsi="Times New Roman" w:cs="Times New Roman"/>
          <w:sz w:val="24"/>
          <w:lang w:val="en-GB"/>
        </w:rPr>
        <w:t xml:space="preserve">Discursive and narrative processes play a decisive role in the perception of terrorism, sometimes creating competing narratives, a kind of </w:t>
      </w:r>
      <w:proofErr w:type="gramStart"/>
      <w:r>
        <w:rPr>
          <w:rFonts w:ascii="Times New Roman" w:eastAsia="Times New Roman" w:hAnsi="Times New Roman" w:cs="Times New Roman"/>
          <w:sz w:val="24"/>
          <w:lang w:val="en-GB"/>
        </w:rPr>
        <w:t>‘ battle</w:t>
      </w:r>
      <w:proofErr w:type="gramEnd"/>
      <w:r>
        <w:rPr>
          <w:rFonts w:ascii="Times New Roman" w:eastAsia="Times New Roman" w:hAnsi="Times New Roman" w:cs="Times New Roman"/>
          <w:sz w:val="24"/>
          <w:lang w:val="en-GB"/>
        </w:rPr>
        <w:t xml:space="preserve"> of narratives’. In this sense, any attempt at representing terrorism, necessarily engages a battle on the semantic terrain, where the very characterisation of violent acts becomes a major ideological issue. </w:t>
      </w:r>
    </w:p>
    <w:p w:rsidR="00FF43CD" w:rsidRDefault="00000000">
      <w:pPr>
        <w:spacing w:after="163" w:line="240" w:lineRule="auto"/>
        <w:ind w:left="-17" w:firstLine="709"/>
        <w:jc w:val="both"/>
        <w:rPr>
          <w:rFonts w:ascii="Times New Roman" w:hAnsi="Times New Roman" w:cs="Times New Roman"/>
          <w:lang w:val="en-GB"/>
        </w:rPr>
      </w:pPr>
      <w:r>
        <w:rPr>
          <w:rFonts w:ascii="Times New Roman" w:eastAsia="Times New Roman" w:hAnsi="Times New Roman" w:cs="Times New Roman"/>
          <w:sz w:val="24"/>
          <w:lang w:val="en-GB"/>
        </w:rPr>
        <w:t xml:space="preserve">It will therefore be necessary to analyse the representations developed and relayed through various discursive or media devices, such </w:t>
      </w:r>
      <w:proofErr w:type="gramStart"/>
      <w:r>
        <w:rPr>
          <w:rFonts w:ascii="Times New Roman" w:eastAsia="Times New Roman" w:hAnsi="Times New Roman" w:cs="Times New Roman"/>
          <w:sz w:val="24"/>
          <w:lang w:val="en-GB"/>
        </w:rPr>
        <w:t>as :</w:t>
      </w:r>
      <w:proofErr w:type="gramEnd"/>
      <w:r>
        <w:rPr>
          <w:rFonts w:ascii="Times New Roman" w:eastAsia="Times New Roman" w:hAnsi="Times New Roman" w:cs="Times New Roman"/>
          <w:sz w:val="24"/>
          <w:lang w:val="en-GB"/>
        </w:rPr>
        <w:t xml:space="preserve"> </w:t>
      </w:r>
    </w:p>
    <w:p w:rsidR="00FF43CD" w:rsidRDefault="00000000">
      <w:pPr>
        <w:numPr>
          <w:ilvl w:val="0"/>
          <w:numId w:val="13"/>
        </w:numPr>
        <w:spacing w:before="240" w:after="0" w:line="240" w:lineRule="auto"/>
        <w:ind w:hanging="205"/>
        <w:jc w:val="both"/>
        <w:rPr>
          <w:rFonts w:ascii="Times New Roman" w:hAnsi="Times New Roman" w:cs="Times New Roman"/>
          <w:lang w:val="en-GB"/>
        </w:rPr>
      </w:pPr>
      <w:r>
        <w:rPr>
          <w:rFonts w:ascii="Times New Roman" w:eastAsia="Times New Roman" w:hAnsi="Times New Roman" w:cs="Times New Roman"/>
          <w:sz w:val="24"/>
          <w:lang w:val="en-GB"/>
        </w:rPr>
        <w:t xml:space="preserve">the media (press, television, social networks, online news sites), </w:t>
      </w:r>
    </w:p>
    <w:p w:rsidR="00FF43CD" w:rsidRDefault="00000000">
      <w:pPr>
        <w:numPr>
          <w:ilvl w:val="0"/>
          <w:numId w:val="13"/>
        </w:numPr>
        <w:spacing w:before="240" w:after="124" w:line="240" w:lineRule="auto"/>
        <w:ind w:hanging="205"/>
        <w:jc w:val="both"/>
        <w:rPr>
          <w:rFonts w:ascii="Times New Roman" w:hAnsi="Times New Roman" w:cs="Times New Roman"/>
        </w:rPr>
      </w:pPr>
      <w:proofErr w:type="spellStart"/>
      <w:proofErr w:type="gramStart"/>
      <w:r>
        <w:rPr>
          <w:rFonts w:ascii="Times New Roman" w:eastAsia="Times New Roman" w:hAnsi="Times New Roman" w:cs="Times New Roman"/>
          <w:sz w:val="24"/>
        </w:rPr>
        <w:t>series</w:t>
      </w:r>
      <w:proofErr w:type="spellEnd"/>
      <w:proofErr w:type="gram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documentaries</w:t>
      </w:r>
      <w:proofErr w:type="spellEnd"/>
      <w:r>
        <w:rPr>
          <w:rFonts w:ascii="Times New Roman" w:eastAsia="Times New Roman" w:hAnsi="Times New Roman" w:cs="Times New Roman"/>
          <w:sz w:val="24"/>
        </w:rPr>
        <w:t xml:space="preserve">, </w:t>
      </w:r>
    </w:p>
    <w:p w:rsidR="00FF43CD" w:rsidRDefault="00000000">
      <w:pPr>
        <w:numPr>
          <w:ilvl w:val="0"/>
          <w:numId w:val="13"/>
        </w:numPr>
        <w:spacing w:before="240" w:after="124" w:line="240" w:lineRule="auto"/>
        <w:ind w:hanging="205"/>
        <w:jc w:val="both"/>
        <w:rPr>
          <w:rFonts w:ascii="Times New Roman" w:hAnsi="Times New Roman" w:cs="Times New Roman"/>
        </w:rPr>
      </w:pPr>
      <w:proofErr w:type="gramStart"/>
      <w:r>
        <w:rPr>
          <w:rFonts w:ascii="Times New Roman" w:eastAsia="Times New Roman" w:hAnsi="Times New Roman" w:cs="Times New Roman"/>
          <w:sz w:val="24"/>
        </w:rPr>
        <w:t>comics</w:t>
      </w:r>
      <w:proofErr w:type="gram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graphic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novels</w:t>
      </w:r>
      <w:proofErr w:type="spellEnd"/>
      <w:r>
        <w:rPr>
          <w:rFonts w:ascii="Times New Roman" w:eastAsia="Times New Roman" w:hAnsi="Times New Roman" w:cs="Times New Roman"/>
          <w:sz w:val="24"/>
        </w:rPr>
        <w:t xml:space="preserve">, </w:t>
      </w:r>
    </w:p>
    <w:p w:rsidR="00FF43CD" w:rsidRDefault="00000000">
      <w:pPr>
        <w:numPr>
          <w:ilvl w:val="0"/>
          <w:numId w:val="13"/>
        </w:numPr>
        <w:spacing w:before="240" w:after="129" w:line="240" w:lineRule="auto"/>
        <w:ind w:hanging="205"/>
        <w:jc w:val="both"/>
        <w:rPr>
          <w:rFonts w:ascii="Times New Roman" w:hAnsi="Times New Roman" w:cs="Times New Roman"/>
        </w:rPr>
      </w:pPr>
      <w:proofErr w:type="spellStart"/>
      <w:proofErr w:type="gramStart"/>
      <w:r>
        <w:rPr>
          <w:rFonts w:ascii="Times New Roman" w:eastAsia="Times New Roman" w:hAnsi="Times New Roman" w:cs="Times New Roman"/>
          <w:sz w:val="24"/>
        </w:rPr>
        <w:lastRenderedPageBreak/>
        <w:t>literature</w:t>
      </w:r>
      <w:proofErr w:type="spellEnd"/>
      <w:proofErr w:type="gramEnd"/>
      <w:r>
        <w:rPr>
          <w:rFonts w:ascii="Times New Roman" w:eastAsia="Times New Roman" w:hAnsi="Times New Roman" w:cs="Times New Roman"/>
          <w:sz w:val="24"/>
        </w:rPr>
        <w:t xml:space="preserve">, </w:t>
      </w:r>
    </w:p>
    <w:p w:rsidR="00FF43CD" w:rsidRDefault="00000000">
      <w:pPr>
        <w:numPr>
          <w:ilvl w:val="0"/>
          <w:numId w:val="13"/>
        </w:numPr>
        <w:spacing w:before="240" w:after="124" w:line="240" w:lineRule="auto"/>
        <w:ind w:hanging="205"/>
        <w:jc w:val="both"/>
        <w:rPr>
          <w:rFonts w:ascii="Times New Roman" w:hAnsi="Times New Roman" w:cs="Times New Roman"/>
        </w:rPr>
      </w:pPr>
      <w:proofErr w:type="spellStart"/>
      <w:proofErr w:type="gramStart"/>
      <w:r>
        <w:rPr>
          <w:rFonts w:ascii="Times New Roman" w:eastAsia="Times New Roman" w:hAnsi="Times New Roman" w:cs="Times New Roman"/>
          <w:sz w:val="24"/>
        </w:rPr>
        <w:t>cinema</w:t>
      </w:r>
      <w:proofErr w:type="spellEnd"/>
      <w:proofErr w:type="gramEnd"/>
      <w:r>
        <w:rPr>
          <w:rFonts w:ascii="Times New Roman" w:eastAsia="Times New Roman" w:hAnsi="Times New Roman" w:cs="Times New Roman"/>
          <w:sz w:val="24"/>
        </w:rPr>
        <w:t xml:space="preserve">, </w:t>
      </w:r>
    </w:p>
    <w:p w:rsidR="00FF43CD" w:rsidRDefault="00000000">
      <w:pPr>
        <w:numPr>
          <w:ilvl w:val="0"/>
          <w:numId w:val="13"/>
        </w:numPr>
        <w:spacing w:before="240" w:after="124" w:line="240" w:lineRule="auto"/>
        <w:ind w:hanging="205"/>
        <w:jc w:val="both"/>
        <w:rPr>
          <w:rFonts w:ascii="Times New Roman" w:hAnsi="Times New Roman" w:cs="Times New Roman"/>
        </w:rPr>
      </w:pPr>
      <w:proofErr w:type="spellStart"/>
      <w:proofErr w:type="gramStart"/>
      <w:r>
        <w:rPr>
          <w:rFonts w:ascii="Times New Roman" w:eastAsia="Times New Roman" w:hAnsi="Times New Roman" w:cs="Times New Roman"/>
          <w:sz w:val="24"/>
        </w:rPr>
        <w:t>urban</w:t>
      </w:r>
      <w:proofErr w:type="spellEnd"/>
      <w:proofErr w:type="gram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street</w:t>
      </w:r>
      <w:proofErr w:type="spellEnd"/>
      <w:r>
        <w:rPr>
          <w:rFonts w:ascii="Times New Roman" w:eastAsia="Times New Roman" w:hAnsi="Times New Roman" w:cs="Times New Roman"/>
          <w:sz w:val="24"/>
        </w:rPr>
        <w:t xml:space="preserve"> art, </w:t>
      </w:r>
    </w:p>
    <w:p w:rsidR="00FF43CD" w:rsidRDefault="00000000">
      <w:pPr>
        <w:numPr>
          <w:ilvl w:val="0"/>
          <w:numId w:val="13"/>
        </w:numPr>
        <w:spacing w:after="124" w:line="240" w:lineRule="auto"/>
        <w:ind w:hanging="205"/>
        <w:jc w:val="both"/>
        <w:rPr>
          <w:rFonts w:ascii="Times New Roman" w:hAnsi="Times New Roman" w:cs="Times New Roman"/>
          <w:lang w:val="en-GB"/>
        </w:rPr>
      </w:pPr>
      <w:r>
        <w:rPr>
          <w:rFonts w:ascii="Times New Roman" w:eastAsia="Times New Roman" w:hAnsi="Times New Roman" w:cs="Times New Roman"/>
          <w:sz w:val="24"/>
          <w:lang w:val="en-GB"/>
        </w:rPr>
        <w:t xml:space="preserve">music in its various genres, </w:t>
      </w:r>
    </w:p>
    <w:p w:rsidR="00FF43CD" w:rsidRDefault="00000000">
      <w:pPr>
        <w:numPr>
          <w:ilvl w:val="0"/>
          <w:numId w:val="13"/>
        </w:numPr>
        <w:spacing w:after="364" w:line="240" w:lineRule="auto"/>
        <w:ind w:hanging="205"/>
        <w:jc w:val="both"/>
        <w:rPr>
          <w:rFonts w:ascii="Times New Roman" w:hAnsi="Times New Roman" w:cs="Times New Roman"/>
        </w:rPr>
      </w:pPr>
      <w:proofErr w:type="gramStart"/>
      <w:r>
        <w:rPr>
          <w:rFonts w:ascii="Times New Roman" w:eastAsia="Times New Roman" w:hAnsi="Times New Roman" w:cs="Times New Roman"/>
          <w:sz w:val="24"/>
        </w:rPr>
        <w:t>podcasts</w:t>
      </w:r>
      <w:proofErr w:type="gramEnd"/>
      <w:r>
        <w:rPr>
          <w:rFonts w:ascii="Times New Roman" w:eastAsia="Times New Roman" w:hAnsi="Times New Roman" w:cs="Times New Roman"/>
          <w:sz w:val="24"/>
        </w:rPr>
        <w:t xml:space="preserve"> and web-</w:t>
      </w:r>
      <w:proofErr w:type="spellStart"/>
      <w:r>
        <w:rPr>
          <w:rFonts w:ascii="Times New Roman" w:eastAsia="Times New Roman" w:hAnsi="Times New Roman" w:cs="Times New Roman"/>
          <w:sz w:val="24"/>
        </w:rPr>
        <w:t>documentaries</w:t>
      </w:r>
      <w:proofErr w:type="spellEnd"/>
      <w:r>
        <w:rPr>
          <w:rFonts w:ascii="Times New Roman" w:eastAsia="Times New Roman" w:hAnsi="Times New Roman" w:cs="Times New Roman"/>
          <w:sz w:val="24"/>
        </w:rPr>
        <w:t xml:space="preserve"> </w:t>
      </w:r>
    </w:p>
    <w:p w:rsidR="00FF43CD" w:rsidRDefault="00000000">
      <w:pPr>
        <w:pStyle w:val="Titre1"/>
        <w:spacing w:after="357"/>
        <w:ind w:left="-5"/>
        <w:rPr>
          <w:lang w:val="en-GB"/>
        </w:rPr>
      </w:pPr>
      <w:r>
        <w:rPr>
          <w:bCs/>
          <w:lang w:val="en-GB"/>
        </w:rPr>
        <w:t>4)</w:t>
      </w:r>
      <w:r>
        <w:rPr>
          <w:b w:val="0"/>
          <w:lang w:val="en-GB"/>
        </w:rPr>
        <w:t xml:space="preserve"> </w:t>
      </w:r>
      <w:r>
        <w:rPr>
          <w:lang w:val="en-GB"/>
        </w:rPr>
        <w:t>Victims and traumas of terrorist violence</w:t>
      </w:r>
      <w:r>
        <w:rPr>
          <w:b w:val="0"/>
          <w:lang w:val="en-GB"/>
        </w:rPr>
        <w:t xml:space="preserve"> </w:t>
      </w:r>
    </w:p>
    <w:p w:rsidR="00FF43CD" w:rsidRDefault="00000000">
      <w:pPr>
        <w:spacing w:after="239" w:line="240" w:lineRule="auto"/>
        <w:ind w:left="-17" w:firstLine="709"/>
        <w:jc w:val="both"/>
        <w:rPr>
          <w:rFonts w:ascii="Times New Roman" w:hAnsi="Times New Roman" w:cs="Times New Roman"/>
          <w:lang w:val="en-GB"/>
        </w:rPr>
      </w:pPr>
      <w:r>
        <w:rPr>
          <w:rFonts w:ascii="Times New Roman" w:eastAsia="Times New Roman" w:hAnsi="Times New Roman" w:cs="Times New Roman"/>
          <w:sz w:val="24"/>
          <w:lang w:val="en-GB"/>
        </w:rPr>
        <w:t>This fourth theme proposes to refocus the analysis on the human, psychological and sociopolitical experiences of terrorist violence. It invites us to examine the complex definition of victimhood and the processes by which certain forms of violence are legitimised while other forms are disqualified in the social, political and legal spheres (</w:t>
      </w:r>
      <w:proofErr w:type="spellStart"/>
      <w:r>
        <w:rPr>
          <w:rFonts w:ascii="Times New Roman" w:eastAsia="Times New Roman" w:hAnsi="Times New Roman" w:cs="Times New Roman"/>
          <w:sz w:val="24"/>
          <w:lang w:val="en-GB"/>
        </w:rPr>
        <w:t>Eliacheff</w:t>
      </w:r>
      <w:proofErr w:type="spellEnd"/>
      <w:r>
        <w:rPr>
          <w:rFonts w:ascii="Times New Roman" w:eastAsia="Times New Roman" w:hAnsi="Times New Roman" w:cs="Times New Roman"/>
          <w:sz w:val="24"/>
          <w:lang w:val="en-GB"/>
        </w:rPr>
        <w:t xml:space="preserve"> and </w:t>
      </w:r>
      <w:proofErr w:type="spellStart"/>
      <w:r>
        <w:rPr>
          <w:rFonts w:ascii="Times New Roman" w:eastAsia="Times New Roman" w:hAnsi="Times New Roman" w:cs="Times New Roman"/>
          <w:sz w:val="24"/>
          <w:lang w:val="en-GB"/>
        </w:rPr>
        <w:t>Soulez-Larivière</w:t>
      </w:r>
      <w:proofErr w:type="spellEnd"/>
      <w:r>
        <w:rPr>
          <w:rFonts w:ascii="Times New Roman" w:eastAsia="Times New Roman" w:hAnsi="Times New Roman" w:cs="Times New Roman"/>
          <w:sz w:val="24"/>
          <w:lang w:val="en-GB"/>
        </w:rPr>
        <w:t xml:space="preserve">, 2007; </w:t>
      </w:r>
      <w:proofErr w:type="spellStart"/>
      <w:r>
        <w:rPr>
          <w:rFonts w:ascii="Times New Roman" w:eastAsia="Times New Roman" w:hAnsi="Times New Roman" w:cs="Times New Roman"/>
          <w:sz w:val="24"/>
          <w:lang w:val="en-GB"/>
        </w:rPr>
        <w:t>Beristáin</w:t>
      </w:r>
      <w:proofErr w:type="spellEnd"/>
      <w:r>
        <w:rPr>
          <w:rFonts w:ascii="Times New Roman" w:eastAsia="Times New Roman" w:hAnsi="Times New Roman" w:cs="Times New Roman"/>
          <w:sz w:val="24"/>
          <w:lang w:val="en-GB"/>
        </w:rPr>
        <w:t xml:space="preserve">, 2006). How do European societies deal (or do not deal) with this suffering? In order to address those issues, proposals could examine such themes as:  </w:t>
      </w:r>
    </w:p>
    <w:p w:rsidR="00FF43CD" w:rsidRDefault="00000000">
      <w:pPr>
        <w:numPr>
          <w:ilvl w:val="0"/>
          <w:numId w:val="14"/>
        </w:numPr>
        <w:spacing w:after="5" w:line="240" w:lineRule="auto"/>
        <w:ind w:hanging="205"/>
        <w:jc w:val="both"/>
        <w:rPr>
          <w:rFonts w:ascii="Times New Roman" w:hAnsi="Times New Roman" w:cs="Times New Roman"/>
        </w:rPr>
      </w:pPr>
      <w:proofErr w:type="spellStart"/>
      <w:r>
        <w:rPr>
          <w:rFonts w:ascii="Times New Roman" w:eastAsia="Times New Roman" w:hAnsi="Times New Roman" w:cs="Times New Roman"/>
          <w:sz w:val="24"/>
        </w:rPr>
        <w:t>Experiences</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accounts</w:t>
      </w:r>
      <w:proofErr w:type="spellEnd"/>
      <w:r>
        <w:rPr>
          <w:rFonts w:ascii="Times New Roman" w:eastAsia="Times New Roman" w:hAnsi="Times New Roman" w:cs="Times New Roman"/>
          <w:sz w:val="24"/>
        </w:rPr>
        <w:t xml:space="preserve"> of violence (</w:t>
      </w:r>
      <w:proofErr w:type="spellStart"/>
      <w:r>
        <w:rPr>
          <w:rFonts w:ascii="Times New Roman" w:eastAsia="Times New Roman" w:hAnsi="Times New Roman" w:cs="Times New Roman"/>
          <w:sz w:val="24"/>
        </w:rPr>
        <w:t>testimonies</w:t>
      </w:r>
      <w:proofErr w:type="spellEnd"/>
      <w:r>
        <w:rPr>
          <w:rFonts w:ascii="Times New Roman" w:eastAsia="Times New Roman" w:hAnsi="Times New Roman" w:cs="Times New Roman"/>
          <w:sz w:val="24"/>
        </w:rPr>
        <w:t xml:space="preserve">, biographies, autobiographies, oral archives, etc.) </w:t>
      </w:r>
    </w:p>
    <w:p w:rsidR="00FF43CD" w:rsidRDefault="00000000">
      <w:pPr>
        <w:numPr>
          <w:ilvl w:val="0"/>
          <w:numId w:val="14"/>
        </w:numPr>
        <w:spacing w:after="163" w:line="240" w:lineRule="auto"/>
        <w:ind w:hanging="205"/>
        <w:jc w:val="both"/>
        <w:rPr>
          <w:rFonts w:ascii="Times New Roman" w:hAnsi="Times New Roman" w:cs="Times New Roman"/>
          <w:lang w:val="en-GB"/>
        </w:rPr>
      </w:pPr>
      <w:r>
        <w:rPr>
          <w:rFonts w:ascii="Times New Roman" w:eastAsia="Times New Roman" w:hAnsi="Times New Roman" w:cs="Times New Roman"/>
          <w:sz w:val="24"/>
          <w:lang w:val="en-GB"/>
        </w:rPr>
        <w:t xml:space="preserve">Institutional recognition, reparation and justice (legislative frameworks, compensation schemes, the place of victims in anti-terrorist trials, etc.) </w:t>
      </w:r>
    </w:p>
    <w:p w:rsidR="00FF43CD" w:rsidRDefault="00000000">
      <w:pPr>
        <w:numPr>
          <w:ilvl w:val="0"/>
          <w:numId w:val="14"/>
        </w:numPr>
        <w:spacing w:after="287" w:line="240" w:lineRule="auto"/>
        <w:ind w:hanging="205"/>
        <w:jc w:val="both"/>
        <w:rPr>
          <w:rFonts w:ascii="Times New Roman" w:hAnsi="Times New Roman" w:cs="Times New Roman"/>
          <w:lang w:val="en-GB"/>
        </w:rPr>
      </w:pPr>
      <w:r>
        <w:rPr>
          <w:rFonts w:ascii="Times New Roman" w:eastAsia="Times New Roman" w:hAnsi="Times New Roman" w:cs="Times New Roman"/>
          <w:sz w:val="24"/>
          <w:lang w:val="en-GB"/>
        </w:rPr>
        <w:t xml:space="preserve">Issues of grief, trauma and their transmission over several generations </w:t>
      </w:r>
    </w:p>
    <w:p w:rsidR="00FF43CD" w:rsidRDefault="00000000">
      <w:pPr>
        <w:numPr>
          <w:ilvl w:val="0"/>
          <w:numId w:val="14"/>
        </w:numPr>
        <w:spacing w:after="163" w:line="240" w:lineRule="auto"/>
        <w:ind w:hanging="205"/>
        <w:jc w:val="both"/>
        <w:rPr>
          <w:rFonts w:ascii="Times New Roman" w:hAnsi="Times New Roman" w:cs="Times New Roman"/>
          <w:lang w:val="en-GB"/>
        </w:rPr>
      </w:pPr>
      <w:r>
        <w:rPr>
          <w:rFonts w:ascii="Times New Roman" w:eastAsia="Times New Roman" w:hAnsi="Times New Roman" w:cs="Times New Roman"/>
          <w:sz w:val="24"/>
          <w:lang w:val="en-GB"/>
        </w:rPr>
        <w:t xml:space="preserve">Mobilisation, the arts and collective resilience (visual arts, literature, performances, digital devices as vectors of “memory-witness” and reconstruction, art therapy practices and community initiatives promoting resilience) </w:t>
      </w:r>
    </w:p>
    <w:p w:rsidR="00FF43CD" w:rsidRDefault="00000000">
      <w:pPr>
        <w:spacing w:after="163" w:line="240" w:lineRule="auto"/>
        <w:ind w:left="-17" w:firstLine="709"/>
        <w:jc w:val="both"/>
        <w:rPr>
          <w:rFonts w:ascii="Times New Roman" w:hAnsi="Times New Roman" w:cs="Times New Roman"/>
          <w:lang w:val="en-GB"/>
        </w:rPr>
      </w:pPr>
      <w:r>
        <w:rPr>
          <w:rFonts w:ascii="Times New Roman" w:eastAsia="Times New Roman" w:hAnsi="Times New Roman" w:cs="Times New Roman"/>
          <w:sz w:val="24"/>
          <w:lang w:val="en-GB"/>
        </w:rPr>
        <w:t xml:space="preserve">We encourage multidisciplinary approaches (history, sociology, political science, geography, literary and cultural studies, etc.).  </w:t>
      </w:r>
    </w:p>
    <w:p w:rsidR="00FF43CD" w:rsidRDefault="00FF43CD">
      <w:pPr>
        <w:spacing w:after="163" w:line="240" w:lineRule="auto"/>
        <w:ind w:left="-17" w:firstLine="709"/>
        <w:jc w:val="both"/>
        <w:rPr>
          <w:rFonts w:ascii="Times New Roman" w:hAnsi="Times New Roman" w:cs="Times New Roman"/>
          <w:lang w:val="en-GB"/>
        </w:rPr>
      </w:pPr>
    </w:p>
    <w:p w:rsidR="00FF43CD" w:rsidRDefault="00000000">
      <w:pPr>
        <w:pStyle w:val="Titre1"/>
        <w:ind w:left="-5"/>
        <w:rPr>
          <w:lang w:val="en-GB"/>
        </w:rPr>
      </w:pPr>
      <w:r>
        <w:rPr>
          <w:lang w:val="en-GB"/>
        </w:rPr>
        <w:t xml:space="preserve">How to make a proposal  </w:t>
      </w:r>
    </w:p>
    <w:p w:rsidR="00FF43CD" w:rsidRDefault="00000000">
      <w:pPr>
        <w:numPr>
          <w:ilvl w:val="0"/>
          <w:numId w:val="15"/>
        </w:numPr>
        <w:spacing w:after="287" w:line="240" w:lineRule="auto"/>
        <w:ind w:hanging="140"/>
        <w:jc w:val="both"/>
        <w:rPr>
          <w:rFonts w:ascii="Times New Roman" w:hAnsi="Times New Roman" w:cs="Times New Roman"/>
          <w:lang w:val="en-GB"/>
        </w:rPr>
      </w:pPr>
      <w:r>
        <w:rPr>
          <w:rFonts w:ascii="Times New Roman" w:eastAsia="Times New Roman" w:hAnsi="Times New Roman" w:cs="Times New Roman"/>
          <w:sz w:val="24"/>
          <w:lang w:val="en-GB"/>
        </w:rPr>
        <w:t xml:space="preserve">It is possible to give a talk in French, English, Spanish or Italian. </w:t>
      </w:r>
    </w:p>
    <w:p w:rsidR="00FF43CD" w:rsidRDefault="00000000">
      <w:pPr>
        <w:numPr>
          <w:ilvl w:val="0"/>
          <w:numId w:val="15"/>
        </w:numPr>
        <w:spacing w:after="163" w:line="240" w:lineRule="auto"/>
        <w:ind w:hanging="140"/>
        <w:jc w:val="both"/>
        <w:rPr>
          <w:rFonts w:ascii="Times New Roman" w:hAnsi="Times New Roman" w:cs="Times New Roman"/>
          <w:lang w:val="en-GB"/>
        </w:rPr>
      </w:pPr>
      <w:r>
        <w:rPr>
          <w:rFonts w:ascii="Times New Roman" w:eastAsia="Times New Roman" w:hAnsi="Times New Roman" w:cs="Times New Roman"/>
          <w:sz w:val="24"/>
          <w:lang w:val="en-GB"/>
        </w:rPr>
        <w:t xml:space="preserve">The proposals should be sent to colloque-terrorisme-2026@univ-grenoble-alpes.fr before 1 December 2025 and should include:  </w:t>
      </w:r>
    </w:p>
    <w:p w:rsidR="00FF43CD" w:rsidRDefault="00000000">
      <w:pPr>
        <w:spacing w:after="282" w:line="240" w:lineRule="auto"/>
        <w:ind w:left="718"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=&gt; A title </w:t>
      </w:r>
    </w:p>
    <w:p w:rsidR="00FF43CD" w:rsidRDefault="00000000">
      <w:pPr>
        <w:spacing w:after="287" w:line="240" w:lineRule="auto"/>
        <w:ind w:left="718"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=&gt; An approx. 300-word abstract </w:t>
      </w:r>
    </w:p>
    <w:p w:rsidR="00FF43CD" w:rsidRDefault="00000000">
      <w:pPr>
        <w:spacing w:after="282" w:line="240" w:lineRule="auto"/>
        <w:ind w:left="718"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=&gt; A short bio-bibliographical presentation. </w:t>
      </w:r>
    </w:p>
    <w:p w:rsidR="00FF43CD" w:rsidRDefault="00000000">
      <w:pPr>
        <w:spacing w:after="163" w:line="240"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The conference will be held exclusively in person. Papers will be 20 minutes long to encourage discussion. </w:t>
      </w:r>
    </w:p>
    <w:p w:rsidR="00FF43CD" w:rsidRDefault="00000000">
      <w:pPr>
        <w:pStyle w:val="Paragraphedeliste"/>
        <w:numPr>
          <w:ilvl w:val="0"/>
          <w:numId w:val="15"/>
        </w:numPr>
        <w:spacing w:after="287" w:line="240" w:lineRule="auto"/>
        <w:jc w:val="both"/>
        <w:rPr>
          <w:rFonts w:ascii="Times New Roman" w:hAnsi="Times New Roman" w:cs="Times New Roman"/>
          <w:lang w:val="en-GB"/>
        </w:rPr>
      </w:pPr>
      <w:r>
        <w:rPr>
          <w:rFonts w:ascii="Times New Roman" w:eastAsia="Times New Roman" w:hAnsi="Times New Roman" w:cs="Times New Roman"/>
          <w:sz w:val="24"/>
          <w:lang w:val="en-GB"/>
        </w:rPr>
        <w:t xml:space="preserve">Registration fee: </w:t>
      </w:r>
      <w:r>
        <w:rPr>
          <w:rFonts w:ascii="Times New Roman" w:eastAsia="Times New Roman" w:hAnsi="Times New Roman" w:cs="Times New Roman"/>
          <w:b/>
          <w:bCs/>
          <w:sz w:val="24"/>
          <w:lang w:val="en-GB"/>
        </w:rPr>
        <w:t>30 euros</w:t>
      </w:r>
      <w:r>
        <w:rPr>
          <w:rFonts w:ascii="Times New Roman" w:eastAsia="Times New Roman" w:hAnsi="Times New Roman" w:cs="Times New Roman"/>
          <w:sz w:val="24"/>
          <w:lang w:val="en-GB"/>
        </w:rPr>
        <w:t xml:space="preserve">. </w:t>
      </w:r>
    </w:p>
    <w:p w:rsidR="00FF43CD" w:rsidRDefault="00000000">
      <w:pPr>
        <w:spacing w:after="5" w:line="360" w:lineRule="auto"/>
        <w:jc w:val="both"/>
        <w:rPr>
          <w:rFonts w:ascii="Times New Roman" w:hAnsi="Times New Roman" w:cs="Times New Roman"/>
          <w:lang w:val="en-GB"/>
        </w:rPr>
      </w:pPr>
      <w:r>
        <w:rPr>
          <w:rFonts w:ascii="Times New Roman" w:eastAsia="Times New Roman" w:hAnsi="Times New Roman" w:cs="Times New Roman"/>
          <w:sz w:val="24"/>
          <w:lang w:val="en-GB"/>
        </w:rPr>
        <w:lastRenderedPageBreak/>
        <w:t xml:space="preserve">The proceedings of the conference will be published in a format to be determined at a later stage. </w:t>
      </w:r>
    </w:p>
    <w:p w:rsidR="00FF43CD" w:rsidRDefault="00FF43CD">
      <w:pPr>
        <w:rPr>
          <w:rFonts w:ascii="Times New Roman" w:hAnsi="Times New Roman" w:cs="Times New Roman"/>
          <w:lang w:val="en-GB"/>
        </w:rPr>
      </w:pPr>
    </w:p>
    <w:p w:rsidR="00FF43CD" w:rsidRDefault="00FF43CD">
      <w:pPr>
        <w:rPr>
          <w:rFonts w:ascii="Times New Roman" w:hAnsi="Times New Roman" w:cs="Times New Roman"/>
          <w:lang w:val="en-GB"/>
        </w:rPr>
      </w:pPr>
    </w:p>
    <w:p w:rsidR="00FF43CD" w:rsidRDefault="00000000">
      <w:pPr>
        <w:spacing w:after="247"/>
        <w:rPr>
          <w:rFonts w:ascii="Times New Roman" w:hAnsi="Times New Roman" w:cs="Times New Roman"/>
          <w:lang w:val="es-ES"/>
        </w:rPr>
      </w:pPr>
      <w:r>
        <w:rPr>
          <w:rFonts w:ascii="Times New Roman" w:eastAsia="Times New Roman" w:hAnsi="Times New Roman" w:cs="Times New Roman"/>
          <w:b/>
          <w:sz w:val="24"/>
          <w:lang w:val="es-ES"/>
        </w:rPr>
        <w:t>SELECTED BIBLIOGRAPHY</w:t>
      </w:r>
    </w:p>
    <w:p w:rsidR="00FF43CD" w:rsidRDefault="00000000">
      <w:pPr>
        <w:spacing w:after="0"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Avilés, Juan, Azcona, José Manuel, et Re, </w:t>
      </w:r>
      <w:proofErr w:type="spellStart"/>
      <w:r>
        <w:rPr>
          <w:rFonts w:ascii="Times New Roman" w:eastAsia="Times New Roman" w:hAnsi="Times New Roman" w:cs="Times New Roman"/>
          <w:sz w:val="24"/>
          <w:lang w:val="es-ES"/>
        </w:rPr>
        <w:t>Matteo</w:t>
      </w:r>
      <w:proofErr w:type="spellEnd"/>
      <w:r>
        <w:rPr>
          <w:rFonts w:ascii="Times New Roman" w:eastAsia="Times New Roman" w:hAnsi="Times New Roman" w:cs="Times New Roman"/>
          <w:sz w:val="24"/>
          <w:lang w:val="es-ES"/>
        </w:rPr>
        <w:t xml:space="preserve"> (eds.), </w:t>
      </w:r>
      <w:r>
        <w:rPr>
          <w:rFonts w:ascii="Times New Roman" w:eastAsia="Times New Roman" w:hAnsi="Times New Roman" w:cs="Times New Roman"/>
          <w:i/>
          <w:sz w:val="24"/>
          <w:lang w:val="es-ES"/>
        </w:rPr>
        <w:t>Después del 68: la deriva terrorista en Occidente</w:t>
      </w:r>
      <w:r>
        <w:rPr>
          <w:rFonts w:ascii="Times New Roman" w:eastAsia="Times New Roman" w:hAnsi="Times New Roman" w:cs="Times New Roman"/>
          <w:sz w:val="24"/>
          <w:lang w:val="es-ES"/>
        </w:rPr>
        <w:t xml:space="preserve">, Madrid, Sílex, 2019.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jc w:val="both"/>
        <w:rPr>
          <w:rFonts w:ascii="Times New Roman" w:hAnsi="Times New Roman" w:cs="Times New Roman"/>
        </w:rPr>
      </w:pPr>
      <w:r>
        <w:rPr>
          <w:rFonts w:ascii="Times New Roman" w:eastAsia="Times New Roman" w:hAnsi="Times New Roman" w:cs="Times New Roman"/>
          <w:sz w:val="24"/>
        </w:rPr>
        <w:t xml:space="preserve">Baby, Sophie, </w:t>
      </w:r>
      <w:r>
        <w:rPr>
          <w:rFonts w:ascii="Times New Roman" w:eastAsia="Times New Roman" w:hAnsi="Times New Roman" w:cs="Times New Roman"/>
          <w:i/>
          <w:sz w:val="24"/>
        </w:rPr>
        <w:t>Le mythe de la transition pacifique</w:t>
      </w:r>
      <w:r>
        <w:rPr>
          <w:rFonts w:ascii="Times New Roman" w:eastAsia="Times New Roman" w:hAnsi="Times New Roman" w:cs="Times New Roman"/>
          <w:sz w:val="24"/>
        </w:rPr>
        <w:t xml:space="preserve">, Casa de Velázquez, 2013. </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0" w:line="248" w:lineRule="auto"/>
        <w:ind w:left="-5" w:hanging="10"/>
        <w:jc w:val="both"/>
        <w:rPr>
          <w:rFonts w:ascii="Times New Roman" w:hAnsi="Times New Roman" w:cs="Times New Roman"/>
          <w:lang w:val="es-ES"/>
        </w:rPr>
      </w:pPr>
      <w:proofErr w:type="spellStart"/>
      <w:r>
        <w:rPr>
          <w:rFonts w:ascii="Times New Roman" w:eastAsia="Times New Roman" w:hAnsi="Times New Roman" w:cs="Times New Roman"/>
          <w:sz w:val="24"/>
          <w:lang w:val="es-ES"/>
        </w:rPr>
        <w:t>Beristáin</w:t>
      </w:r>
      <w:proofErr w:type="spellEnd"/>
      <w:r>
        <w:rPr>
          <w:rFonts w:ascii="Times New Roman" w:eastAsia="Times New Roman" w:hAnsi="Times New Roman" w:cs="Times New Roman"/>
          <w:sz w:val="24"/>
          <w:lang w:val="es-ES"/>
        </w:rPr>
        <w:t xml:space="preserve">, Antonio, </w:t>
      </w:r>
      <w:proofErr w:type="spellStart"/>
      <w:r>
        <w:rPr>
          <w:rFonts w:ascii="Times New Roman" w:eastAsia="Times New Roman" w:hAnsi="Times New Roman" w:cs="Times New Roman"/>
          <w:i/>
          <w:sz w:val="24"/>
          <w:lang w:val="es-ES"/>
        </w:rPr>
        <w:t>Macrovíctimas</w:t>
      </w:r>
      <w:proofErr w:type="spellEnd"/>
      <w:r>
        <w:rPr>
          <w:rFonts w:ascii="Times New Roman" w:eastAsia="Times New Roman" w:hAnsi="Times New Roman" w:cs="Times New Roman"/>
          <w:i/>
          <w:sz w:val="24"/>
          <w:lang w:val="es-ES"/>
        </w:rPr>
        <w:t xml:space="preserve"> del terrorismo</w:t>
      </w:r>
      <w:r>
        <w:rPr>
          <w:rFonts w:ascii="Times New Roman" w:eastAsia="Times New Roman" w:hAnsi="Times New Roman" w:cs="Times New Roman"/>
          <w:sz w:val="24"/>
          <w:lang w:val="es-ES"/>
        </w:rPr>
        <w:t xml:space="preserve">, Bilbao, Universidad de Deusto, 2006. </w:t>
      </w:r>
    </w:p>
    <w:p w:rsidR="00FF43CD" w:rsidRDefault="00000000">
      <w:pPr>
        <w:spacing w:after="223"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Casals, Xavier, « El terrorismo parapolicial y de ultraderecha en la Transición: entre la </w:t>
      </w:r>
      <w:proofErr w:type="spellStart"/>
      <w:r>
        <w:rPr>
          <w:rFonts w:ascii="Times New Roman" w:eastAsia="Times New Roman" w:hAnsi="Times New Roman" w:cs="Times New Roman"/>
          <w:sz w:val="24"/>
          <w:lang w:val="es-ES"/>
        </w:rPr>
        <w:t>argelinización</w:t>
      </w:r>
      <w:proofErr w:type="spellEnd"/>
      <w:r>
        <w:rPr>
          <w:rFonts w:ascii="Times New Roman" w:eastAsia="Times New Roman" w:hAnsi="Times New Roman" w:cs="Times New Roman"/>
          <w:sz w:val="24"/>
          <w:lang w:val="es-ES"/>
        </w:rPr>
        <w:t xml:space="preserve">, la argentinización y la italianización », en Fernández Soldevilla, Gaizka y Jiménez, María (coord.), </w:t>
      </w:r>
      <w:r>
        <w:rPr>
          <w:rFonts w:ascii="Times New Roman" w:eastAsia="Times New Roman" w:hAnsi="Times New Roman" w:cs="Times New Roman"/>
          <w:i/>
          <w:sz w:val="24"/>
          <w:lang w:val="es-ES"/>
        </w:rPr>
        <w:t>1980. El terrorismo contra la Transición</w:t>
      </w:r>
      <w:r>
        <w:rPr>
          <w:rFonts w:ascii="Times New Roman" w:eastAsia="Times New Roman" w:hAnsi="Times New Roman" w:cs="Times New Roman"/>
          <w:sz w:val="24"/>
          <w:lang w:val="es-ES"/>
        </w:rPr>
        <w:t xml:space="preserve">. Madrid, Tecnos, págs. 169-201, 2020. </w:t>
      </w:r>
    </w:p>
    <w:p w:rsidR="00FF43CD" w:rsidRDefault="00000000">
      <w:pPr>
        <w:spacing w:after="0" w:line="248" w:lineRule="auto"/>
        <w:ind w:left="-5" w:hanging="10"/>
        <w:jc w:val="both"/>
        <w:rPr>
          <w:rFonts w:ascii="Times New Roman" w:hAnsi="Times New Roman" w:cs="Times New Roman"/>
          <w:lang w:val="es-ES"/>
        </w:rPr>
      </w:pPr>
      <w:proofErr w:type="spellStart"/>
      <w:r>
        <w:rPr>
          <w:rFonts w:ascii="Times New Roman" w:eastAsia="Times New Roman" w:hAnsi="Times New Roman" w:cs="Times New Roman"/>
          <w:sz w:val="24"/>
          <w:lang w:val="es-ES"/>
        </w:rPr>
        <w:t>Crenshaw</w:t>
      </w:r>
      <w:proofErr w:type="spellEnd"/>
      <w:r>
        <w:rPr>
          <w:rFonts w:ascii="Times New Roman" w:eastAsia="Times New Roman" w:hAnsi="Times New Roman" w:cs="Times New Roman"/>
          <w:sz w:val="24"/>
          <w:lang w:val="es-ES"/>
        </w:rPr>
        <w:t xml:space="preserve">, Martha, </w:t>
      </w:r>
      <w:proofErr w:type="spellStart"/>
      <w:r>
        <w:rPr>
          <w:rFonts w:ascii="Times New Roman" w:eastAsia="Times New Roman" w:hAnsi="Times New Roman" w:cs="Times New Roman"/>
          <w:i/>
          <w:sz w:val="24"/>
          <w:lang w:val="es-ES"/>
        </w:rPr>
        <w:t>Terrorism</w:t>
      </w:r>
      <w:proofErr w:type="spellEnd"/>
      <w:r>
        <w:rPr>
          <w:rFonts w:ascii="Times New Roman" w:eastAsia="Times New Roman" w:hAnsi="Times New Roman" w:cs="Times New Roman"/>
          <w:i/>
          <w:sz w:val="24"/>
          <w:lang w:val="es-ES"/>
        </w:rPr>
        <w:t xml:space="preserve"> in </w:t>
      </w:r>
      <w:proofErr w:type="spellStart"/>
      <w:r>
        <w:rPr>
          <w:rFonts w:ascii="Times New Roman" w:eastAsia="Times New Roman" w:hAnsi="Times New Roman" w:cs="Times New Roman"/>
          <w:i/>
          <w:sz w:val="24"/>
          <w:lang w:val="es-ES"/>
        </w:rPr>
        <w:t>context</w:t>
      </w:r>
      <w:proofErr w:type="spellEnd"/>
      <w:r>
        <w:rPr>
          <w:rFonts w:ascii="Times New Roman" w:eastAsia="Times New Roman" w:hAnsi="Times New Roman" w:cs="Times New Roman"/>
          <w:sz w:val="24"/>
          <w:lang w:val="es-ES"/>
        </w:rPr>
        <w:t xml:space="preserve">, Pennsylvania </w:t>
      </w:r>
      <w:proofErr w:type="spellStart"/>
      <w:r>
        <w:rPr>
          <w:rFonts w:ascii="Times New Roman" w:eastAsia="Times New Roman" w:hAnsi="Times New Roman" w:cs="Times New Roman"/>
          <w:sz w:val="24"/>
          <w:lang w:val="es-ES"/>
        </w:rPr>
        <w:t>State</w:t>
      </w:r>
      <w:proofErr w:type="spellEnd"/>
      <w:r>
        <w:rPr>
          <w:rFonts w:ascii="Times New Roman" w:eastAsia="Times New Roman" w:hAnsi="Times New Roman" w:cs="Times New Roman"/>
          <w:sz w:val="24"/>
          <w:lang w:val="es-ES"/>
        </w:rPr>
        <w:t xml:space="preserve"> University Press, 1995.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Dawson, Graham, </w:t>
      </w:r>
      <w:r>
        <w:rPr>
          <w:rFonts w:ascii="Times New Roman" w:eastAsia="Times New Roman" w:hAnsi="Times New Roman" w:cs="Times New Roman"/>
          <w:i/>
          <w:sz w:val="24"/>
          <w:lang w:val="en-GB"/>
        </w:rPr>
        <w:t>Trauma, Memory, Politics: The Irish Troubles</w:t>
      </w:r>
      <w:r>
        <w:rPr>
          <w:rFonts w:ascii="Times New Roman" w:eastAsia="Times New Roman" w:hAnsi="Times New Roman" w:cs="Times New Roman"/>
          <w:sz w:val="24"/>
          <w:lang w:val="en-GB"/>
        </w:rPr>
        <w:t xml:space="preserve">, London, Routledge, 180-204, 2017.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0"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De la Corte, Luis, </w:t>
      </w:r>
      <w:r>
        <w:rPr>
          <w:rFonts w:ascii="Times New Roman" w:eastAsia="Times New Roman" w:hAnsi="Times New Roman" w:cs="Times New Roman"/>
          <w:i/>
          <w:sz w:val="24"/>
          <w:lang w:val="es-ES"/>
        </w:rPr>
        <w:t>La lógica del terrorismo</w:t>
      </w:r>
      <w:r>
        <w:rPr>
          <w:rFonts w:ascii="Times New Roman" w:eastAsia="Times New Roman" w:hAnsi="Times New Roman" w:cs="Times New Roman"/>
          <w:sz w:val="24"/>
          <w:lang w:val="es-ES"/>
        </w:rPr>
        <w:t xml:space="preserve">, Madrid, Alianza, 2006.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rPr>
          <w:rFonts w:ascii="Times New Roman" w:hAnsi="Times New Roman" w:cs="Times New Roman"/>
        </w:rPr>
      </w:pPr>
      <w:r>
        <w:rPr>
          <w:rFonts w:ascii="Times New Roman" w:eastAsia="Times New Roman" w:hAnsi="Times New Roman" w:cs="Times New Roman"/>
          <w:sz w:val="24"/>
        </w:rPr>
        <w:t xml:space="preserve">Derrida, Jacques et </w:t>
      </w:r>
      <w:proofErr w:type="spellStart"/>
      <w:r>
        <w:rPr>
          <w:rFonts w:ascii="Times New Roman" w:eastAsia="Times New Roman" w:hAnsi="Times New Roman" w:cs="Times New Roman"/>
          <w:sz w:val="24"/>
        </w:rPr>
        <w:t>Hubermas</w:t>
      </w:r>
      <w:proofErr w:type="spellEnd"/>
      <w:r>
        <w:rPr>
          <w:rFonts w:ascii="Times New Roman" w:eastAsia="Times New Roman" w:hAnsi="Times New Roman" w:cs="Times New Roman"/>
          <w:sz w:val="24"/>
        </w:rPr>
        <w:t xml:space="preserve">, Jürgen, </w:t>
      </w:r>
      <w:r>
        <w:rPr>
          <w:rFonts w:ascii="Times New Roman" w:eastAsia="Times New Roman" w:hAnsi="Times New Roman" w:cs="Times New Roman"/>
          <w:i/>
          <w:sz w:val="24"/>
        </w:rPr>
        <w:t>Le concept du 11 septembre: Dialogues à New York (octobre-décembre 2001)</w:t>
      </w:r>
      <w:r>
        <w:rPr>
          <w:rFonts w:ascii="Times New Roman" w:eastAsia="Times New Roman" w:hAnsi="Times New Roman" w:cs="Times New Roman"/>
          <w:sz w:val="24"/>
        </w:rPr>
        <w:t xml:space="preserve">, Paris, Galilée, 2004. </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0" w:line="248" w:lineRule="auto"/>
        <w:ind w:left="-5" w:hanging="10"/>
        <w:rPr>
          <w:rFonts w:ascii="Times New Roman" w:hAnsi="Times New Roman" w:cs="Times New Roman"/>
          <w:lang w:val="en-GB"/>
        </w:rPr>
      </w:pPr>
      <w:r>
        <w:rPr>
          <w:rFonts w:ascii="Times New Roman" w:eastAsia="Times New Roman" w:hAnsi="Times New Roman" w:cs="Times New Roman"/>
          <w:sz w:val="24"/>
          <w:lang w:val="en-GB"/>
        </w:rPr>
        <w:t xml:space="preserve">English, Richard, </w:t>
      </w:r>
      <w:r>
        <w:rPr>
          <w:rFonts w:ascii="Times New Roman" w:eastAsia="Times New Roman" w:hAnsi="Times New Roman" w:cs="Times New Roman"/>
          <w:i/>
          <w:sz w:val="24"/>
          <w:lang w:val="en-GB"/>
        </w:rPr>
        <w:t>Irish Freedom: The History of Nationalism in Ireland</w:t>
      </w:r>
      <w:r>
        <w:rPr>
          <w:rFonts w:ascii="Times New Roman" w:eastAsia="Times New Roman" w:hAnsi="Times New Roman" w:cs="Times New Roman"/>
          <w:sz w:val="24"/>
          <w:lang w:val="en-GB"/>
        </w:rPr>
        <w:t xml:space="preserve">, 2006.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0"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Fernández Soldevilla, Gaizka, </w:t>
      </w:r>
      <w:r>
        <w:rPr>
          <w:rFonts w:ascii="Times New Roman" w:eastAsia="Times New Roman" w:hAnsi="Times New Roman" w:cs="Times New Roman"/>
          <w:i/>
          <w:sz w:val="24"/>
          <w:lang w:val="es-ES"/>
        </w:rPr>
        <w:t xml:space="preserve">El terrorismo en España: de ETA al </w:t>
      </w:r>
      <w:proofErr w:type="spellStart"/>
      <w:r>
        <w:rPr>
          <w:rFonts w:ascii="Times New Roman" w:eastAsia="Times New Roman" w:hAnsi="Times New Roman" w:cs="Times New Roman"/>
          <w:i/>
          <w:sz w:val="24"/>
          <w:lang w:val="es-ES"/>
        </w:rPr>
        <w:t>Daesh</w:t>
      </w:r>
      <w:proofErr w:type="spellEnd"/>
      <w:r>
        <w:rPr>
          <w:rFonts w:ascii="Times New Roman" w:eastAsia="Times New Roman" w:hAnsi="Times New Roman" w:cs="Times New Roman"/>
          <w:sz w:val="24"/>
          <w:lang w:val="es-ES"/>
        </w:rPr>
        <w:t xml:space="preserve">, Madrid, Cátedra, 2021.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rPr>
          <w:rFonts w:ascii="Times New Roman" w:hAnsi="Times New Roman" w:cs="Times New Roman"/>
          <w:lang w:val="es-ES"/>
        </w:rPr>
      </w:pPr>
      <w:r>
        <w:rPr>
          <w:rFonts w:ascii="Times New Roman" w:eastAsia="Times New Roman" w:hAnsi="Times New Roman" w:cs="Times New Roman"/>
          <w:sz w:val="24"/>
          <w:lang w:val="es-ES"/>
        </w:rPr>
        <w:t xml:space="preserve">Fernández Soldevilla, Gaizka, </w:t>
      </w:r>
      <w:r>
        <w:rPr>
          <w:rFonts w:ascii="Times New Roman" w:eastAsia="Times New Roman" w:hAnsi="Times New Roman" w:cs="Times New Roman"/>
          <w:i/>
          <w:sz w:val="24"/>
          <w:lang w:val="es-ES"/>
        </w:rPr>
        <w:t>La voluntad del «gudari»: génesis y metástasis de la violencia de ETA</w:t>
      </w:r>
      <w:r>
        <w:rPr>
          <w:rFonts w:ascii="Times New Roman" w:eastAsia="Times New Roman" w:hAnsi="Times New Roman" w:cs="Times New Roman"/>
          <w:sz w:val="24"/>
          <w:lang w:val="es-ES"/>
        </w:rPr>
        <w:t xml:space="preserve">, Madrid, Tecnos, 2016.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rPr>
          <w:rFonts w:ascii="Times New Roman" w:hAnsi="Times New Roman" w:cs="Times New Roman"/>
          <w:lang w:val="es-ES"/>
        </w:rPr>
      </w:pPr>
      <w:r>
        <w:rPr>
          <w:rFonts w:ascii="Times New Roman" w:eastAsia="Times New Roman" w:hAnsi="Times New Roman" w:cs="Times New Roman"/>
          <w:sz w:val="24"/>
          <w:lang w:val="es-ES"/>
        </w:rPr>
        <w:t xml:space="preserve">González Calleja, Eduardo, </w:t>
      </w:r>
      <w:r>
        <w:rPr>
          <w:rFonts w:ascii="Times New Roman" w:eastAsia="Times New Roman" w:hAnsi="Times New Roman" w:cs="Times New Roman"/>
          <w:i/>
          <w:sz w:val="24"/>
          <w:lang w:val="es-ES"/>
        </w:rPr>
        <w:t>Guerras no ortodoxas. La “estrategia de la tensión” y las redes de terrorismo neofascista</w:t>
      </w:r>
      <w:r>
        <w:rPr>
          <w:rFonts w:ascii="Times New Roman" w:eastAsia="Times New Roman" w:hAnsi="Times New Roman" w:cs="Times New Roman"/>
          <w:sz w:val="24"/>
          <w:lang w:val="es-ES"/>
        </w:rPr>
        <w:t xml:space="preserve">, Madrid, Catarata, 2018.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rPr>
          <w:rFonts w:ascii="Times New Roman" w:hAnsi="Times New Roman" w:cs="Times New Roman"/>
          <w:lang w:val="es-ES"/>
        </w:rPr>
      </w:pPr>
      <w:r>
        <w:rPr>
          <w:rFonts w:ascii="Times New Roman" w:eastAsia="Times New Roman" w:hAnsi="Times New Roman" w:cs="Times New Roman"/>
          <w:sz w:val="24"/>
          <w:lang w:val="es-ES"/>
        </w:rPr>
        <w:t xml:space="preserve">González Calleja, Eduardo, </w:t>
      </w:r>
      <w:r>
        <w:rPr>
          <w:rFonts w:ascii="Times New Roman" w:eastAsia="Times New Roman" w:hAnsi="Times New Roman" w:cs="Times New Roman"/>
          <w:i/>
          <w:sz w:val="24"/>
          <w:lang w:val="es-ES"/>
        </w:rPr>
        <w:t xml:space="preserve">El laboratorio del miedo. Una historia general del terrorismo, de los sicarios a Al </w:t>
      </w:r>
      <w:proofErr w:type="spellStart"/>
      <w:r>
        <w:rPr>
          <w:rFonts w:ascii="Times New Roman" w:eastAsia="Times New Roman" w:hAnsi="Times New Roman" w:cs="Times New Roman"/>
          <w:i/>
          <w:sz w:val="24"/>
          <w:lang w:val="es-ES"/>
        </w:rPr>
        <w:t>Qa’ida</w:t>
      </w:r>
      <w:proofErr w:type="spellEnd"/>
      <w:r>
        <w:rPr>
          <w:rFonts w:ascii="Times New Roman" w:eastAsia="Times New Roman" w:hAnsi="Times New Roman" w:cs="Times New Roman"/>
          <w:sz w:val="24"/>
          <w:lang w:val="es-ES"/>
        </w:rPr>
        <w:t xml:space="preserve">, Barcelona, Crítica, 2013.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González Calleja, Eduardo, </w:t>
      </w:r>
      <w:r>
        <w:rPr>
          <w:rFonts w:ascii="Times New Roman" w:eastAsia="Times New Roman" w:hAnsi="Times New Roman" w:cs="Times New Roman"/>
          <w:i/>
          <w:sz w:val="24"/>
          <w:lang w:val="es-ES"/>
        </w:rPr>
        <w:t>El terrorismo en Europa</w:t>
      </w:r>
      <w:r>
        <w:rPr>
          <w:rFonts w:ascii="Times New Roman" w:eastAsia="Times New Roman" w:hAnsi="Times New Roman" w:cs="Times New Roman"/>
          <w:sz w:val="24"/>
          <w:lang w:val="es-ES"/>
        </w:rPr>
        <w:t xml:space="preserve">, Madrid, Arco Libros, 2002.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Hodge Dupré, Eduardo, </w:t>
      </w:r>
      <w:r>
        <w:rPr>
          <w:rFonts w:ascii="Times New Roman" w:eastAsia="Times New Roman" w:hAnsi="Times New Roman" w:cs="Times New Roman"/>
          <w:i/>
          <w:sz w:val="24"/>
          <w:lang w:val="es-ES"/>
        </w:rPr>
        <w:t>Antiterrorismo y contraterrorismo en América latina: Argentina, Brasil y México ante la presencia del terrorismo islámico global</w:t>
      </w:r>
      <w:r>
        <w:rPr>
          <w:rFonts w:ascii="Times New Roman" w:eastAsia="Times New Roman" w:hAnsi="Times New Roman" w:cs="Times New Roman"/>
          <w:sz w:val="24"/>
          <w:lang w:val="es-ES"/>
        </w:rPr>
        <w:t xml:space="preserve">, </w:t>
      </w:r>
      <w:proofErr w:type="spellStart"/>
      <w:r>
        <w:rPr>
          <w:rFonts w:ascii="Times New Roman" w:eastAsia="Times New Roman" w:hAnsi="Times New Roman" w:cs="Times New Roman"/>
          <w:sz w:val="24"/>
          <w:lang w:val="es-ES"/>
        </w:rPr>
        <w:t>thèse</w:t>
      </w:r>
      <w:proofErr w:type="spellEnd"/>
      <w:r>
        <w:rPr>
          <w:rFonts w:ascii="Times New Roman" w:eastAsia="Times New Roman" w:hAnsi="Times New Roman" w:cs="Times New Roman"/>
          <w:sz w:val="24"/>
          <w:lang w:val="es-ES"/>
        </w:rPr>
        <w:t xml:space="preserve"> de </w:t>
      </w:r>
      <w:proofErr w:type="spellStart"/>
      <w:r>
        <w:rPr>
          <w:rFonts w:ascii="Times New Roman" w:eastAsia="Times New Roman" w:hAnsi="Times New Roman" w:cs="Times New Roman"/>
          <w:sz w:val="24"/>
          <w:lang w:val="es-ES"/>
        </w:rPr>
        <w:t>doctorat</w:t>
      </w:r>
      <w:proofErr w:type="spellEnd"/>
      <w:r>
        <w:rPr>
          <w:rFonts w:ascii="Times New Roman" w:eastAsia="Times New Roman" w:hAnsi="Times New Roman" w:cs="Times New Roman"/>
          <w:sz w:val="24"/>
          <w:lang w:val="es-ES"/>
        </w:rPr>
        <w:t xml:space="preserve"> en </w:t>
      </w:r>
      <w:proofErr w:type="spellStart"/>
      <w:r>
        <w:rPr>
          <w:rFonts w:ascii="Times New Roman" w:eastAsia="Times New Roman" w:hAnsi="Times New Roman" w:cs="Times New Roman"/>
          <w:sz w:val="24"/>
          <w:lang w:val="es-ES"/>
        </w:rPr>
        <w:t>relations</w:t>
      </w:r>
      <w:proofErr w:type="spellEnd"/>
      <w:r>
        <w:rPr>
          <w:rFonts w:ascii="Times New Roman" w:eastAsia="Times New Roman" w:hAnsi="Times New Roman" w:cs="Times New Roman"/>
          <w:sz w:val="24"/>
          <w:lang w:val="es-ES"/>
        </w:rPr>
        <w:t xml:space="preserve"> </w:t>
      </w:r>
      <w:proofErr w:type="spellStart"/>
      <w:r>
        <w:rPr>
          <w:rFonts w:ascii="Times New Roman" w:eastAsia="Times New Roman" w:hAnsi="Times New Roman" w:cs="Times New Roman"/>
          <w:sz w:val="24"/>
          <w:lang w:val="es-ES"/>
        </w:rPr>
        <w:t>internationales</w:t>
      </w:r>
      <w:proofErr w:type="spellEnd"/>
      <w:r>
        <w:rPr>
          <w:rFonts w:ascii="Times New Roman" w:eastAsia="Times New Roman" w:hAnsi="Times New Roman" w:cs="Times New Roman"/>
          <w:sz w:val="24"/>
          <w:lang w:val="es-ES"/>
        </w:rPr>
        <w:t xml:space="preserve"> </w:t>
      </w:r>
      <w:proofErr w:type="spellStart"/>
      <w:r>
        <w:rPr>
          <w:rFonts w:ascii="Times New Roman" w:eastAsia="Times New Roman" w:hAnsi="Times New Roman" w:cs="Times New Roman"/>
          <w:sz w:val="24"/>
          <w:lang w:val="es-ES"/>
        </w:rPr>
        <w:t>soutenue</w:t>
      </w:r>
      <w:proofErr w:type="spellEnd"/>
      <w:r>
        <w:rPr>
          <w:rFonts w:ascii="Times New Roman" w:eastAsia="Times New Roman" w:hAnsi="Times New Roman" w:cs="Times New Roman"/>
          <w:sz w:val="24"/>
          <w:lang w:val="es-ES"/>
        </w:rPr>
        <w:t xml:space="preserve"> à </w:t>
      </w:r>
      <w:proofErr w:type="spellStart"/>
      <w:r>
        <w:rPr>
          <w:rFonts w:ascii="Times New Roman" w:eastAsia="Times New Roman" w:hAnsi="Times New Roman" w:cs="Times New Roman"/>
          <w:sz w:val="24"/>
          <w:lang w:val="es-ES"/>
        </w:rPr>
        <w:t>l’Universidad</w:t>
      </w:r>
      <w:proofErr w:type="spellEnd"/>
      <w:r>
        <w:rPr>
          <w:rFonts w:ascii="Times New Roman" w:eastAsia="Times New Roman" w:hAnsi="Times New Roman" w:cs="Times New Roman"/>
          <w:sz w:val="24"/>
          <w:lang w:val="es-ES"/>
        </w:rPr>
        <w:t xml:space="preserve"> Nacional de la Plata (Argentina) en 2024.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lastRenderedPageBreak/>
        <w:t xml:space="preserve"> </w:t>
      </w:r>
    </w:p>
    <w:p w:rsidR="00FF43CD" w:rsidRDefault="00000000">
      <w:pPr>
        <w:spacing w:after="0" w:line="248" w:lineRule="auto"/>
        <w:ind w:left="-5" w:hanging="10"/>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Hoffman, Bruce, “The Changing Face of Al Qaeda and the Global War on Terrorism”, </w:t>
      </w:r>
      <w:r>
        <w:rPr>
          <w:rFonts w:ascii="Times New Roman" w:eastAsia="Times New Roman" w:hAnsi="Times New Roman" w:cs="Times New Roman"/>
          <w:i/>
          <w:sz w:val="24"/>
          <w:lang w:val="en-GB"/>
        </w:rPr>
        <w:t>Studies in Conflict &amp; Terrorism</w:t>
      </w:r>
      <w:r>
        <w:rPr>
          <w:rFonts w:ascii="Times New Roman" w:eastAsia="Times New Roman" w:hAnsi="Times New Roman" w:cs="Times New Roman"/>
          <w:sz w:val="24"/>
          <w:lang w:val="en-GB"/>
        </w:rPr>
        <w:t xml:space="preserve">, 27(6), 549–560, 2004. </w:t>
      </w:r>
    </w:p>
    <w:p w:rsidR="00FF43CD" w:rsidRDefault="00FF43CD">
      <w:pPr>
        <w:spacing w:after="0" w:line="248" w:lineRule="auto"/>
        <w:ind w:left="-5" w:hanging="10"/>
        <w:jc w:val="both"/>
        <w:rPr>
          <w:rFonts w:ascii="Times New Roman" w:eastAsia="Times New Roman" w:hAnsi="Times New Roman" w:cs="Times New Roman"/>
          <w:sz w:val="24"/>
          <w:lang w:val="en-GB"/>
        </w:rPr>
      </w:pPr>
    </w:p>
    <w:p w:rsidR="00FF43CD" w:rsidRDefault="00000000">
      <w:pPr>
        <w:spacing w:after="3" w:line="248" w:lineRule="auto"/>
        <w:ind w:left="-5" w:hanging="10"/>
        <w:jc w:val="both"/>
        <w:rPr>
          <w:rFonts w:ascii="Times New Roman" w:hAnsi="Times New Roman" w:cs="Times New Roman"/>
        </w:rPr>
      </w:pPr>
      <w:r>
        <w:rPr>
          <w:rFonts w:ascii="Times New Roman" w:eastAsia="Times New Roman" w:hAnsi="Times New Roman" w:cs="Times New Roman"/>
          <w:sz w:val="24"/>
        </w:rPr>
        <w:t xml:space="preserve">López Romo, Raúl, </w:t>
      </w:r>
      <w:r>
        <w:rPr>
          <w:rFonts w:ascii="Times New Roman" w:eastAsia="Times New Roman" w:hAnsi="Times New Roman" w:cs="Times New Roman"/>
          <w:i/>
          <w:iCs/>
          <w:sz w:val="24"/>
        </w:rPr>
        <w:t xml:space="preserve">Le rapport Foronda. Les effectus du terrorisme sur la sociérté basque </w:t>
      </w:r>
      <w:r>
        <w:rPr>
          <w:rFonts w:ascii="Times New Roman" w:eastAsia="Times New Roman" w:hAnsi="Times New Roman" w:cs="Times New Roman"/>
          <w:sz w:val="24"/>
        </w:rPr>
        <w:t>(1968-2010), Saint-Apollinaire, Orbis Tertius, 2025.</w:t>
      </w:r>
    </w:p>
    <w:p w:rsidR="00FF43CD" w:rsidRDefault="00FF43CD">
      <w:pPr>
        <w:spacing w:after="0"/>
        <w:rPr>
          <w:rFonts w:ascii="Times New Roman" w:hAnsi="Times New Roman" w:cs="Times New Roman"/>
        </w:rPr>
      </w:pPr>
    </w:p>
    <w:p w:rsidR="00FF43CD" w:rsidRDefault="00000000">
      <w:pPr>
        <w:spacing w:after="233" w:line="248" w:lineRule="auto"/>
        <w:ind w:left="-5" w:hanging="10"/>
        <w:jc w:val="both"/>
        <w:rPr>
          <w:rFonts w:ascii="Times New Roman" w:hAnsi="Times New Roman" w:cs="Times New Roman"/>
        </w:rPr>
      </w:pPr>
      <w:proofErr w:type="spellStart"/>
      <w:r>
        <w:rPr>
          <w:rFonts w:ascii="Times New Roman" w:eastAsia="Times New Roman" w:hAnsi="Times New Roman" w:cs="Times New Roman"/>
          <w:sz w:val="24"/>
        </w:rPr>
        <w:t>Mazzella</w:t>
      </w:r>
      <w:proofErr w:type="spellEnd"/>
      <w:r>
        <w:rPr>
          <w:rFonts w:ascii="Times New Roman" w:eastAsia="Times New Roman" w:hAnsi="Times New Roman" w:cs="Times New Roman"/>
          <w:sz w:val="24"/>
        </w:rPr>
        <w:t xml:space="preserve">, Sylvie, </w:t>
      </w:r>
      <w:r>
        <w:rPr>
          <w:rFonts w:ascii="Times New Roman" w:eastAsia="Times New Roman" w:hAnsi="Times New Roman" w:cs="Times New Roman"/>
          <w:i/>
          <w:sz w:val="24"/>
        </w:rPr>
        <w:t>Sociologie des migrations</w:t>
      </w:r>
      <w:r>
        <w:rPr>
          <w:rFonts w:ascii="Times New Roman" w:eastAsia="Times New Roman" w:hAnsi="Times New Roman" w:cs="Times New Roman"/>
          <w:sz w:val="24"/>
        </w:rPr>
        <w:t xml:space="preserve">, Paris, Presses universitaires de France, 2025. </w:t>
      </w:r>
    </w:p>
    <w:p w:rsidR="00FF43CD" w:rsidRDefault="00000000">
      <w:pPr>
        <w:spacing w:after="225" w:line="248" w:lineRule="auto"/>
        <w:ind w:left="-5" w:hanging="10"/>
        <w:jc w:val="both"/>
        <w:rPr>
          <w:rFonts w:ascii="Times New Roman" w:hAnsi="Times New Roman" w:cs="Times New Roman"/>
          <w:lang w:val="es-ES"/>
        </w:rPr>
      </w:pPr>
      <w:proofErr w:type="spellStart"/>
      <w:r>
        <w:rPr>
          <w:rFonts w:ascii="Times New Roman" w:eastAsia="Times New Roman" w:hAnsi="Times New Roman" w:cs="Times New Roman"/>
          <w:sz w:val="24"/>
          <w:lang w:val="es-ES"/>
        </w:rPr>
        <w:t>Panvini</w:t>
      </w:r>
      <w:proofErr w:type="spellEnd"/>
      <w:r>
        <w:rPr>
          <w:rFonts w:ascii="Times New Roman" w:eastAsia="Times New Roman" w:hAnsi="Times New Roman" w:cs="Times New Roman"/>
          <w:sz w:val="24"/>
          <w:lang w:val="es-ES"/>
        </w:rPr>
        <w:t>, Guido,</w:t>
      </w:r>
      <w:r>
        <w:rPr>
          <w:rFonts w:ascii="Times New Roman" w:eastAsia="Times New Roman" w:hAnsi="Times New Roman" w:cs="Times New Roman"/>
          <w:i/>
          <w:sz w:val="24"/>
          <w:lang w:val="es-ES"/>
        </w:rPr>
        <w:t xml:space="preserve"> Ordine </w:t>
      </w:r>
      <w:proofErr w:type="spellStart"/>
      <w:r>
        <w:rPr>
          <w:rFonts w:ascii="Times New Roman" w:eastAsia="Times New Roman" w:hAnsi="Times New Roman" w:cs="Times New Roman"/>
          <w:i/>
          <w:sz w:val="24"/>
          <w:lang w:val="es-ES"/>
        </w:rPr>
        <w:t>nero</w:t>
      </w:r>
      <w:proofErr w:type="spellEnd"/>
      <w:r>
        <w:rPr>
          <w:rFonts w:ascii="Times New Roman" w:eastAsia="Times New Roman" w:hAnsi="Times New Roman" w:cs="Times New Roman"/>
          <w:i/>
          <w:sz w:val="24"/>
          <w:lang w:val="es-ES"/>
        </w:rPr>
        <w:t xml:space="preserve">, </w:t>
      </w:r>
      <w:proofErr w:type="spellStart"/>
      <w:r>
        <w:rPr>
          <w:rFonts w:ascii="Times New Roman" w:eastAsia="Times New Roman" w:hAnsi="Times New Roman" w:cs="Times New Roman"/>
          <w:i/>
          <w:sz w:val="24"/>
          <w:lang w:val="es-ES"/>
        </w:rPr>
        <w:t>guerriglia</w:t>
      </w:r>
      <w:proofErr w:type="spellEnd"/>
      <w:r>
        <w:rPr>
          <w:rFonts w:ascii="Times New Roman" w:eastAsia="Times New Roman" w:hAnsi="Times New Roman" w:cs="Times New Roman"/>
          <w:i/>
          <w:sz w:val="24"/>
          <w:lang w:val="es-ES"/>
        </w:rPr>
        <w:t xml:space="preserve"> </w:t>
      </w:r>
      <w:proofErr w:type="spellStart"/>
      <w:r>
        <w:rPr>
          <w:rFonts w:ascii="Times New Roman" w:eastAsia="Times New Roman" w:hAnsi="Times New Roman" w:cs="Times New Roman"/>
          <w:i/>
          <w:sz w:val="24"/>
          <w:lang w:val="es-ES"/>
        </w:rPr>
        <w:t>rossa</w:t>
      </w:r>
      <w:proofErr w:type="spellEnd"/>
      <w:r>
        <w:rPr>
          <w:rFonts w:ascii="Times New Roman" w:eastAsia="Times New Roman" w:hAnsi="Times New Roman" w:cs="Times New Roman"/>
          <w:sz w:val="24"/>
          <w:lang w:val="es-ES"/>
        </w:rPr>
        <w:t xml:space="preserve">, Torino, Einaudi, 2009. </w:t>
      </w:r>
    </w:p>
    <w:p w:rsidR="00FF43CD" w:rsidRDefault="00000000">
      <w:pPr>
        <w:spacing w:after="0" w:line="248" w:lineRule="auto"/>
        <w:ind w:left="-5" w:hanging="10"/>
        <w:rPr>
          <w:rFonts w:ascii="Times New Roman" w:hAnsi="Times New Roman" w:cs="Times New Roman"/>
          <w:lang w:val="en-GB"/>
        </w:rPr>
      </w:pPr>
      <w:proofErr w:type="spellStart"/>
      <w:r>
        <w:rPr>
          <w:rFonts w:ascii="Times New Roman" w:eastAsia="Times New Roman" w:hAnsi="Times New Roman" w:cs="Times New Roman"/>
          <w:sz w:val="24"/>
        </w:rPr>
        <w:t>Raflik</w:t>
      </w:r>
      <w:proofErr w:type="spellEnd"/>
      <w:r>
        <w:rPr>
          <w:rFonts w:ascii="Times New Roman" w:eastAsia="Times New Roman" w:hAnsi="Times New Roman" w:cs="Times New Roman"/>
          <w:sz w:val="24"/>
        </w:rPr>
        <w:t xml:space="preserve">, Jenny, </w:t>
      </w:r>
      <w:r>
        <w:rPr>
          <w:rFonts w:ascii="Times New Roman" w:eastAsia="Times New Roman" w:hAnsi="Times New Roman" w:cs="Times New Roman"/>
          <w:i/>
          <w:sz w:val="24"/>
        </w:rPr>
        <w:t xml:space="preserve">Terrorisme et mondialisation. </w:t>
      </w:r>
      <w:proofErr w:type="spellStart"/>
      <w:r>
        <w:rPr>
          <w:rFonts w:ascii="Times New Roman" w:eastAsia="Times New Roman" w:hAnsi="Times New Roman" w:cs="Times New Roman"/>
          <w:i/>
          <w:sz w:val="24"/>
          <w:lang w:val="en-GB"/>
        </w:rPr>
        <w:t>Approches</w:t>
      </w:r>
      <w:proofErr w:type="spellEnd"/>
      <w:r>
        <w:rPr>
          <w:rFonts w:ascii="Times New Roman" w:eastAsia="Times New Roman" w:hAnsi="Times New Roman" w:cs="Times New Roman"/>
          <w:i/>
          <w:sz w:val="24"/>
          <w:lang w:val="en-GB"/>
        </w:rPr>
        <w:t xml:space="preserve"> </w:t>
      </w:r>
      <w:proofErr w:type="spellStart"/>
      <w:r>
        <w:rPr>
          <w:rFonts w:ascii="Times New Roman" w:eastAsia="Times New Roman" w:hAnsi="Times New Roman" w:cs="Times New Roman"/>
          <w:i/>
          <w:sz w:val="24"/>
          <w:lang w:val="en-GB"/>
        </w:rPr>
        <w:t>historiques</w:t>
      </w:r>
      <w:proofErr w:type="spellEnd"/>
      <w:r>
        <w:rPr>
          <w:rFonts w:ascii="Times New Roman" w:eastAsia="Times New Roman" w:hAnsi="Times New Roman" w:cs="Times New Roman"/>
          <w:sz w:val="24"/>
          <w:lang w:val="en-GB"/>
        </w:rPr>
        <w:t xml:space="preserve">, Paris, Gallimard, 2016.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0"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Rapoport, David C., The four waves of modern terrorism, </w:t>
      </w:r>
      <w:proofErr w:type="spellStart"/>
      <w:r>
        <w:rPr>
          <w:rFonts w:ascii="Times New Roman" w:eastAsia="Times New Roman" w:hAnsi="Times New Roman" w:cs="Times New Roman"/>
          <w:sz w:val="24"/>
          <w:lang w:val="en-GB"/>
        </w:rPr>
        <w:t>en</w:t>
      </w:r>
      <w:proofErr w:type="spellEnd"/>
      <w:r>
        <w:rPr>
          <w:rFonts w:ascii="Times New Roman" w:eastAsia="Times New Roman" w:hAnsi="Times New Roman" w:cs="Times New Roman"/>
          <w:sz w:val="24"/>
          <w:lang w:val="en-GB"/>
        </w:rPr>
        <w:t xml:space="preserve"> Cronin, Audrey K. y Ludes, James M. (eds.), </w:t>
      </w:r>
      <w:r>
        <w:rPr>
          <w:rFonts w:ascii="Times New Roman" w:eastAsia="Times New Roman" w:hAnsi="Times New Roman" w:cs="Times New Roman"/>
          <w:i/>
          <w:sz w:val="24"/>
          <w:lang w:val="en-GB"/>
        </w:rPr>
        <w:t>Attacking terrorism</w:t>
      </w:r>
      <w:r>
        <w:rPr>
          <w:rFonts w:ascii="Times New Roman" w:eastAsia="Times New Roman" w:hAnsi="Times New Roman" w:cs="Times New Roman"/>
          <w:sz w:val="24"/>
          <w:lang w:val="en-GB"/>
        </w:rPr>
        <w:t xml:space="preserve">, Georgetown University Press, 2004.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0" w:line="248" w:lineRule="auto"/>
        <w:ind w:left="-5" w:hanging="10"/>
        <w:rPr>
          <w:rFonts w:ascii="Times New Roman" w:hAnsi="Times New Roman" w:cs="Times New Roman"/>
          <w:lang w:val="es-ES"/>
        </w:rPr>
      </w:pPr>
      <w:r>
        <w:rPr>
          <w:rFonts w:ascii="Times New Roman" w:eastAsia="Times New Roman" w:hAnsi="Times New Roman" w:cs="Times New Roman"/>
          <w:sz w:val="24"/>
          <w:lang w:val="es-ES"/>
        </w:rPr>
        <w:t xml:space="preserve">Ríos, Jerónimo et Gago, </w:t>
      </w:r>
      <w:proofErr w:type="spellStart"/>
      <w:r>
        <w:rPr>
          <w:rFonts w:ascii="Times New Roman" w:eastAsia="Times New Roman" w:hAnsi="Times New Roman" w:cs="Times New Roman"/>
          <w:sz w:val="24"/>
          <w:lang w:val="es-ES"/>
        </w:rPr>
        <w:t>Egoitz</w:t>
      </w:r>
      <w:proofErr w:type="spellEnd"/>
      <w:r>
        <w:rPr>
          <w:rFonts w:ascii="Times New Roman" w:eastAsia="Times New Roman" w:hAnsi="Times New Roman" w:cs="Times New Roman"/>
          <w:sz w:val="24"/>
          <w:lang w:val="es-ES"/>
        </w:rPr>
        <w:t>,</w:t>
      </w:r>
      <w:r>
        <w:rPr>
          <w:rFonts w:ascii="Times New Roman" w:eastAsia="Times New Roman" w:hAnsi="Times New Roman" w:cs="Times New Roman"/>
          <w:i/>
          <w:sz w:val="24"/>
          <w:lang w:val="es-ES"/>
        </w:rPr>
        <w:t xml:space="preserve"> El terrorismo de Estado ante sus víctimas: Conversaciones a propósito de los GAL</w:t>
      </w:r>
      <w:r>
        <w:rPr>
          <w:rFonts w:ascii="Times New Roman" w:eastAsia="Times New Roman" w:hAnsi="Times New Roman" w:cs="Times New Roman"/>
          <w:sz w:val="24"/>
          <w:lang w:val="es-ES"/>
        </w:rPr>
        <w:t xml:space="preserve">, Gijón, Trea, 2025.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Sanchez-Cuenca, Ignacio, “The dynamics of nationalist terrorism: ETA and the IRA”, </w:t>
      </w:r>
      <w:r>
        <w:rPr>
          <w:rFonts w:ascii="Times New Roman" w:eastAsia="Times New Roman" w:hAnsi="Times New Roman" w:cs="Times New Roman"/>
          <w:i/>
          <w:sz w:val="24"/>
          <w:lang w:val="en-GB"/>
        </w:rPr>
        <w:t>Terrorism and Political Violence</w:t>
      </w:r>
      <w:r>
        <w:rPr>
          <w:rFonts w:ascii="Times New Roman" w:eastAsia="Times New Roman" w:hAnsi="Times New Roman" w:cs="Times New Roman"/>
          <w:sz w:val="24"/>
          <w:lang w:val="en-GB"/>
        </w:rPr>
        <w:t xml:space="preserve">, 19. pp. 289-306, 2007.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0"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Schmid, Alex, et </w:t>
      </w:r>
      <w:proofErr w:type="spellStart"/>
      <w:r>
        <w:rPr>
          <w:rFonts w:ascii="Times New Roman" w:eastAsia="Times New Roman" w:hAnsi="Times New Roman" w:cs="Times New Roman"/>
          <w:sz w:val="24"/>
          <w:lang w:val="en-GB"/>
        </w:rPr>
        <w:t>Jongman</w:t>
      </w:r>
      <w:proofErr w:type="spellEnd"/>
      <w:r>
        <w:rPr>
          <w:rFonts w:ascii="Times New Roman" w:eastAsia="Times New Roman" w:hAnsi="Times New Roman" w:cs="Times New Roman"/>
          <w:sz w:val="24"/>
          <w:lang w:val="en-GB"/>
        </w:rPr>
        <w:t xml:space="preserve">, Albert, </w:t>
      </w:r>
      <w:r>
        <w:rPr>
          <w:rFonts w:ascii="Times New Roman" w:eastAsia="Times New Roman" w:hAnsi="Times New Roman" w:cs="Times New Roman"/>
          <w:i/>
          <w:sz w:val="24"/>
          <w:lang w:val="en-GB"/>
        </w:rPr>
        <w:t>Political Terrorism: A New Guide to Actors</w:t>
      </w:r>
      <w:r>
        <w:rPr>
          <w:rFonts w:ascii="Times New Roman" w:eastAsia="Times New Roman" w:hAnsi="Times New Roman" w:cs="Times New Roman"/>
          <w:sz w:val="24"/>
          <w:lang w:val="en-GB"/>
        </w:rPr>
        <w:t xml:space="preserve">, Amsterdam, </w:t>
      </w:r>
      <w:proofErr w:type="spellStart"/>
      <w:r>
        <w:rPr>
          <w:rFonts w:ascii="Times New Roman" w:eastAsia="Times New Roman" w:hAnsi="Times New Roman" w:cs="Times New Roman"/>
          <w:sz w:val="24"/>
          <w:lang w:val="en-GB"/>
        </w:rPr>
        <w:t>Swidoc</w:t>
      </w:r>
      <w:proofErr w:type="spellEnd"/>
      <w:r>
        <w:rPr>
          <w:rFonts w:ascii="Times New Roman" w:eastAsia="Times New Roman" w:hAnsi="Times New Roman" w:cs="Times New Roman"/>
          <w:sz w:val="24"/>
          <w:lang w:val="en-GB"/>
        </w:rPr>
        <w:t xml:space="preserve">, 1988.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0" w:line="248" w:lineRule="auto"/>
        <w:ind w:left="-5" w:hanging="10"/>
        <w:jc w:val="both"/>
        <w:rPr>
          <w:rFonts w:ascii="Times New Roman" w:hAnsi="Times New Roman" w:cs="Times New Roman"/>
        </w:rPr>
      </w:pPr>
      <w:r>
        <w:rPr>
          <w:rFonts w:ascii="Times New Roman" w:eastAsia="Times New Roman" w:hAnsi="Times New Roman" w:cs="Times New Roman"/>
          <w:sz w:val="24"/>
        </w:rPr>
        <w:t>Soulez-</w:t>
      </w:r>
      <w:proofErr w:type="spellStart"/>
      <w:r>
        <w:rPr>
          <w:rFonts w:ascii="Times New Roman" w:eastAsia="Times New Roman" w:hAnsi="Times New Roman" w:cs="Times New Roman"/>
          <w:sz w:val="24"/>
        </w:rPr>
        <w:t>Larivière</w:t>
      </w:r>
      <w:proofErr w:type="spellEnd"/>
      <w:r>
        <w:rPr>
          <w:rFonts w:ascii="Times New Roman" w:eastAsia="Times New Roman" w:hAnsi="Times New Roman" w:cs="Times New Roman"/>
          <w:sz w:val="24"/>
        </w:rPr>
        <w:t xml:space="preserve">, Daniel et </w:t>
      </w:r>
      <w:proofErr w:type="spellStart"/>
      <w:r>
        <w:rPr>
          <w:rFonts w:ascii="Times New Roman" w:eastAsia="Times New Roman" w:hAnsi="Times New Roman" w:cs="Times New Roman"/>
          <w:sz w:val="24"/>
        </w:rPr>
        <w:t>Eliacheff</w:t>
      </w:r>
      <w:proofErr w:type="spellEnd"/>
      <w:r>
        <w:rPr>
          <w:rFonts w:ascii="Times New Roman" w:eastAsia="Times New Roman" w:hAnsi="Times New Roman" w:cs="Times New Roman"/>
          <w:sz w:val="24"/>
        </w:rPr>
        <w:t xml:space="preserve">, Caroline, </w:t>
      </w:r>
      <w:r>
        <w:rPr>
          <w:rFonts w:ascii="Times New Roman" w:eastAsia="Times New Roman" w:hAnsi="Times New Roman" w:cs="Times New Roman"/>
          <w:i/>
          <w:sz w:val="24"/>
        </w:rPr>
        <w:t>Le temps des victimes</w:t>
      </w:r>
      <w:r>
        <w:rPr>
          <w:rFonts w:ascii="Times New Roman" w:eastAsia="Times New Roman" w:hAnsi="Times New Roman" w:cs="Times New Roman"/>
          <w:sz w:val="24"/>
        </w:rPr>
        <w:t xml:space="preserve">, Paris, Albin Michel, 2007. </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0"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Stigler, Andrew et</w:t>
      </w:r>
      <w:r>
        <w:rPr>
          <w:rFonts w:ascii="Times New Roman" w:eastAsia="Times New Roman" w:hAnsi="Times New Roman" w:cs="Times New Roman"/>
          <w:i/>
          <w:sz w:val="24"/>
          <w:lang w:val="en-GB"/>
        </w:rPr>
        <w:t xml:space="preserve"> al</w:t>
      </w:r>
      <w:r>
        <w:rPr>
          <w:rFonts w:ascii="Times New Roman" w:eastAsia="Times New Roman" w:hAnsi="Times New Roman" w:cs="Times New Roman"/>
          <w:sz w:val="24"/>
          <w:lang w:val="en-GB"/>
        </w:rPr>
        <w:t xml:space="preserve">., </w:t>
      </w:r>
      <w:r>
        <w:rPr>
          <w:rFonts w:ascii="Times New Roman" w:eastAsia="Times New Roman" w:hAnsi="Times New Roman" w:cs="Times New Roman"/>
          <w:i/>
          <w:sz w:val="24"/>
          <w:lang w:val="en-GB"/>
        </w:rPr>
        <w:t>Attacking Terrorism: Elements of a Grand Strategy</w:t>
      </w:r>
      <w:r>
        <w:rPr>
          <w:rFonts w:ascii="Times New Roman" w:eastAsia="Times New Roman" w:hAnsi="Times New Roman" w:cs="Times New Roman"/>
          <w:sz w:val="24"/>
          <w:lang w:val="en-GB"/>
        </w:rPr>
        <w:t xml:space="preserve">, Georgetown University Press, 2004.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276"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Wilner, Alex S., “Transnational Terrorism”, in Hugo Meijer, and Marco Wyss (eds), </w:t>
      </w:r>
      <w:r>
        <w:rPr>
          <w:rFonts w:ascii="Times New Roman" w:eastAsia="Times New Roman" w:hAnsi="Times New Roman" w:cs="Times New Roman"/>
          <w:i/>
          <w:sz w:val="24"/>
          <w:lang w:val="en-GB"/>
        </w:rPr>
        <w:t>The Handbook of European Defence Policies and Armed Forces</w:t>
      </w:r>
      <w:r>
        <w:rPr>
          <w:rFonts w:ascii="Times New Roman" w:eastAsia="Times New Roman" w:hAnsi="Times New Roman" w:cs="Times New Roman"/>
          <w:sz w:val="24"/>
          <w:lang w:val="en-GB"/>
        </w:rPr>
        <w:t>, Oxford, 2018.</w:t>
      </w:r>
      <w:r>
        <w:rPr>
          <w:rFonts w:ascii="Times New Roman" w:eastAsia="Times New Roman" w:hAnsi="Times New Roman" w:cs="Times New Roman"/>
          <w:b/>
          <w:sz w:val="24"/>
          <w:lang w:val="en-GB"/>
        </w:rPr>
        <w:t xml:space="preserve"> </w:t>
      </w:r>
    </w:p>
    <w:p w:rsidR="00FF43CD" w:rsidRDefault="00FF43CD">
      <w:pPr>
        <w:rPr>
          <w:rFonts w:ascii="Times New Roman" w:hAnsi="Times New Roman" w:cs="Times New Roman"/>
          <w:lang w:val="en-GB"/>
        </w:rPr>
        <w:sectPr w:rsidR="00FF43CD">
          <w:footerReference w:type="even" r:id="rId8"/>
          <w:footerReference w:type="default" r:id="rId9"/>
          <w:footerReference w:type="first" r:id="rId10"/>
          <w:pgSz w:w="11904" w:h="16838"/>
          <w:pgMar w:top="1428" w:right="1415" w:bottom="1416" w:left="1416" w:header="720" w:footer="709" w:gutter="0"/>
          <w:pgNumType w:start="1"/>
          <w:cols w:space="720"/>
        </w:sectPr>
      </w:pPr>
    </w:p>
    <w:p w:rsidR="00FF43CD" w:rsidRDefault="00FF43CD">
      <w:pPr>
        <w:spacing w:after="0" w:line="240" w:lineRule="auto"/>
        <w:jc w:val="center"/>
        <w:rPr>
          <w:rFonts w:ascii="Times New Roman" w:hAnsi="Times New Roman" w:cs="Times New Roman"/>
          <w:b/>
          <w:sz w:val="24"/>
          <w:lang w:val="en-GB"/>
        </w:rPr>
      </w:pPr>
    </w:p>
    <w:p w:rsidR="00FF43CD" w:rsidRDefault="00000000">
      <w:pPr>
        <w:spacing w:after="0" w:line="240" w:lineRule="auto"/>
        <w:jc w:val="center"/>
        <w:rPr>
          <w:rFonts w:ascii="Times New Roman" w:hAnsi="Times New Roman" w:cs="Times New Roman"/>
          <w:b/>
          <w:sz w:val="24"/>
          <w:lang w:val="es-ES"/>
        </w:rPr>
      </w:pPr>
      <w:r>
        <w:rPr>
          <w:rFonts w:ascii="Times New Roman" w:hAnsi="Times New Roman" w:cs="Times New Roman"/>
          <w:b/>
          <w:sz w:val="24"/>
          <w:lang w:val="es-ES"/>
        </w:rPr>
        <w:t xml:space="preserve">Terrorismo, </w:t>
      </w:r>
      <w:proofErr w:type="spellStart"/>
      <w:r>
        <w:rPr>
          <w:rFonts w:ascii="Times New Roman" w:hAnsi="Times New Roman" w:cs="Times New Roman"/>
          <w:b/>
          <w:sz w:val="24"/>
          <w:lang w:val="es-ES"/>
        </w:rPr>
        <w:t>contro</w:t>
      </w:r>
      <w:proofErr w:type="spellEnd"/>
      <w:r>
        <w:rPr>
          <w:rFonts w:ascii="Times New Roman" w:hAnsi="Times New Roman" w:cs="Times New Roman"/>
          <w:b/>
          <w:sz w:val="24"/>
          <w:lang w:val="es-ES"/>
        </w:rPr>
        <w:t xml:space="preserve">-terrorismo </w:t>
      </w:r>
      <w:proofErr w:type="gramStart"/>
      <w:r>
        <w:rPr>
          <w:rFonts w:ascii="Times New Roman" w:hAnsi="Times New Roman" w:cs="Times New Roman"/>
          <w:b/>
          <w:sz w:val="24"/>
          <w:lang w:val="es-ES"/>
        </w:rPr>
        <w:t>e</w:t>
      </w:r>
      <w:proofErr w:type="gramEnd"/>
      <w:r>
        <w:rPr>
          <w:rFonts w:ascii="Times New Roman" w:hAnsi="Times New Roman" w:cs="Times New Roman"/>
          <w:b/>
          <w:sz w:val="24"/>
          <w:lang w:val="es-ES"/>
        </w:rPr>
        <w:t xml:space="preserve"> antiterrorismo </w:t>
      </w:r>
      <w:proofErr w:type="spellStart"/>
      <w:r>
        <w:rPr>
          <w:rFonts w:ascii="Times New Roman" w:hAnsi="Times New Roman" w:cs="Times New Roman"/>
          <w:b/>
          <w:sz w:val="24"/>
          <w:lang w:val="es-ES"/>
        </w:rPr>
        <w:t>nell’Europa</w:t>
      </w:r>
      <w:proofErr w:type="spellEnd"/>
      <w:r>
        <w:rPr>
          <w:rFonts w:ascii="Times New Roman" w:hAnsi="Times New Roman" w:cs="Times New Roman"/>
          <w:b/>
          <w:sz w:val="24"/>
          <w:lang w:val="es-ES"/>
        </w:rPr>
        <w:t xml:space="preserve"> </w:t>
      </w:r>
      <w:proofErr w:type="spellStart"/>
      <w:r>
        <w:rPr>
          <w:rFonts w:ascii="Times New Roman" w:hAnsi="Times New Roman" w:cs="Times New Roman"/>
          <w:b/>
          <w:sz w:val="24"/>
          <w:lang w:val="es-ES"/>
        </w:rPr>
        <w:t>contemporanea</w:t>
      </w:r>
      <w:proofErr w:type="spellEnd"/>
      <w:r>
        <w:rPr>
          <w:rFonts w:ascii="Times New Roman" w:hAnsi="Times New Roman" w:cs="Times New Roman"/>
          <w:b/>
          <w:sz w:val="24"/>
          <w:lang w:val="es-ES"/>
        </w:rPr>
        <w:t xml:space="preserve"> (</w:t>
      </w:r>
      <w:proofErr w:type="spellStart"/>
      <w:r>
        <w:rPr>
          <w:rFonts w:ascii="Times New Roman" w:hAnsi="Times New Roman" w:cs="Times New Roman"/>
          <w:b/>
          <w:sz w:val="24"/>
          <w:lang w:val="es-ES"/>
        </w:rPr>
        <w:t>dagli</w:t>
      </w:r>
      <w:proofErr w:type="spellEnd"/>
      <w:r>
        <w:rPr>
          <w:rFonts w:ascii="Times New Roman" w:hAnsi="Times New Roman" w:cs="Times New Roman"/>
          <w:b/>
          <w:sz w:val="24"/>
          <w:lang w:val="es-ES"/>
        </w:rPr>
        <w:t xml:space="preserve"> </w:t>
      </w:r>
      <w:proofErr w:type="spellStart"/>
      <w:r>
        <w:rPr>
          <w:rFonts w:ascii="Times New Roman" w:hAnsi="Times New Roman" w:cs="Times New Roman"/>
          <w:b/>
          <w:sz w:val="24"/>
          <w:lang w:val="es-ES"/>
        </w:rPr>
        <w:t>anni</w:t>
      </w:r>
      <w:proofErr w:type="spellEnd"/>
      <w:r>
        <w:rPr>
          <w:rFonts w:ascii="Times New Roman" w:hAnsi="Times New Roman" w:cs="Times New Roman"/>
          <w:b/>
          <w:sz w:val="24"/>
          <w:lang w:val="es-ES"/>
        </w:rPr>
        <w:t xml:space="preserve"> ’60 a </w:t>
      </w:r>
      <w:proofErr w:type="spellStart"/>
      <w:r>
        <w:rPr>
          <w:rFonts w:ascii="Times New Roman" w:hAnsi="Times New Roman" w:cs="Times New Roman"/>
          <w:b/>
          <w:sz w:val="24"/>
          <w:lang w:val="es-ES"/>
        </w:rPr>
        <w:t>oggi</w:t>
      </w:r>
      <w:proofErr w:type="spellEnd"/>
      <w:r>
        <w:rPr>
          <w:rFonts w:ascii="Times New Roman" w:hAnsi="Times New Roman" w:cs="Times New Roman"/>
          <w:b/>
          <w:sz w:val="24"/>
          <w:lang w:val="es-ES"/>
        </w:rPr>
        <w:t xml:space="preserve">): </w:t>
      </w:r>
      <w:proofErr w:type="spellStart"/>
      <w:r>
        <w:rPr>
          <w:rFonts w:ascii="Times New Roman" w:hAnsi="Times New Roman" w:cs="Times New Roman"/>
          <w:b/>
          <w:sz w:val="24"/>
          <w:lang w:val="es-ES"/>
        </w:rPr>
        <w:t>dinamiche</w:t>
      </w:r>
      <w:proofErr w:type="spellEnd"/>
      <w:r>
        <w:rPr>
          <w:rFonts w:ascii="Times New Roman" w:hAnsi="Times New Roman" w:cs="Times New Roman"/>
          <w:b/>
          <w:sz w:val="24"/>
          <w:lang w:val="es-ES"/>
        </w:rPr>
        <w:t xml:space="preserve"> </w:t>
      </w:r>
      <w:proofErr w:type="spellStart"/>
      <w:r>
        <w:rPr>
          <w:rFonts w:ascii="Times New Roman" w:hAnsi="Times New Roman" w:cs="Times New Roman"/>
          <w:b/>
          <w:sz w:val="24"/>
          <w:lang w:val="es-ES"/>
        </w:rPr>
        <w:t>transnazionali</w:t>
      </w:r>
      <w:proofErr w:type="spellEnd"/>
      <w:r>
        <w:rPr>
          <w:rFonts w:ascii="Times New Roman" w:hAnsi="Times New Roman" w:cs="Times New Roman"/>
          <w:b/>
          <w:sz w:val="24"/>
          <w:lang w:val="es-ES"/>
        </w:rPr>
        <w:t xml:space="preserve">, </w:t>
      </w:r>
      <w:proofErr w:type="spellStart"/>
      <w:r>
        <w:rPr>
          <w:rFonts w:ascii="Times New Roman" w:hAnsi="Times New Roman" w:cs="Times New Roman"/>
          <w:b/>
          <w:sz w:val="24"/>
          <w:lang w:val="es-ES"/>
        </w:rPr>
        <w:t>interazioni</w:t>
      </w:r>
      <w:proofErr w:type="spellEnd"/>
      <w:r>
        <w:rPr>
          <w:rFonts w:ascii="Times New Roman" w:hAnsi="Times New Roman" w:cs="Times New Roman"/>
          <w:b/>
          <w:sz w:val="24"/>
          <w:lang w:val="es-ES"/>
        </w:rPr>
        <w:t xml:space="preserve"> e </w:t>
      </w:r>
      <w:proofErr w:type="spellStart"/>
      <w:r>
        <w:rPr>
          <w:rFonts w:ascii="Times New Roman" w:hAnsi="Times New Roman" w:cs="Times New Roman"/>
          <w:b/>
          <w:sz w:val="24"/>
          <w:lang w:val="es-ES"/>
        </w:rPr>
        <w:t>rappresentazioni</w:t>
      </w:r>
      <w:proofErr w:type="spellEnd"/>
      <w:r>
        <w:rPr>
          <w:rFonts w:ascii="Times New Roman" w:hAnsi="Times New Roman" w:cs="Times New Roman"/>
          <w:b/>
          <w:sz w:val="24"/>
          <w:lang w:val="es-ES"/>
        </w:rPr>
        <w:t xml:space="preserve">. </w:t>
      </w:r>
    </w:p>
    <w:p w:rsidR="00FF43CD" w:rsidRDefault="00FF43CD">
      <w:pPr>
        <w:spacing w:after="0" w:line="240" w:lineRule="auto"/>
        <w:jc w:val="center"/>
        <w:rPr>
          <w:rFonts w:ascii="Times New Roman" w:hAnsi="Times New Roman" w:cs="Times New Roman"/>
          <w:b/>
          <w:bCs/>
          <w:lang w:val="es-ES"/>
        </w:rPr>
      </w:pPr>
    </w:p>
    <w:p w:rsidR="00FF43CD" w:rsidRDefault="00000000">
      <w:pPr>
        <w:spacing w:after="0"/>
        <w:ind w:left="10" w:hanging="10"/>
        <w:jc w:val="center"/>
        <w:rPr>
          <w:rFonts w:ascii="Times New Roman" w:hAnsi="Times New Roman" w:cs="Times New Roman"/>
          <w:b/>
          <w:bCs/>
        </w:rPr>
      </w:pPr>
      <w:r>
        <w:rPr>
          <w:rFonts w:ascii="Times New Roman" w:hAnsi="Times New Roman" w:cs="Times New Roman"/>
          <w:b/>
          <w:bCs/>
          <w:sz w:val="24"/>
        </w:rPr>
        <w:t xml:space="preserve">23-24 </w:t>
      </w:r>
      <w:proofErr w:type="spellStart"/>
      <w:r>
        <w:rPr>
          <w:rFonts w:ascii="Times New Roman" w:hAnsi="Times New Roman" w:cs="Times New Roman"/>
          <w:b/>
          <w:bCs/>
          <w:sz w:val="24"/>
        </w:rPr>
        <w:t>aprile</w:t>
      </w:r>
      <w:proofErr w:type="spellEnd"/>
      <w:r>
        <w:rPr>
          <w:rFonts w:ascii="Times New Roman" w:hAnsi="Times New Roman" w:cs="Times New Roman"/>
          <w:b/>
          <w:bCs/>
          <w:sz w:val="24"/>
        </w:rPr>
        <w:t xml:space="preserve"> 2026 </w:t>
      </w:r>
    </w:p>
    <w:p w:rsidR="00FF43CD" w:rsidRDefault="00000000">
      <w:pPr>
        <w:spacing w:after="0"/>
        <w:ind w:left="54"/>
        <w:jc w:val="center"/>
        <w:rPr>
          <w:rFonts w:ascii="Times New Roman" w:hAnsi="Times New Roman" w:cs="Times New Roman"/>
        </w:rPr>
      </w:pPr>
      <w:r>
        <w:rPr>
          <w:rFonts w:ascii="Times New Roman" w:hAnsi="Times New Roman" w:cs="Times New Roman"/>
          <w:sz w:val="24"/>
        </w:rPr>
        <w:t xml:space="preserve"> </w:t>
      </w:r>
    </w:p>
    <w:p w:rsidR="00FF43CD" w:rsidRDefault="00000000">
      <w:pPr>
        <w:spacing w:after="0"/>
        <w:ind w:left="10" w:hanging="10"/>
        <w:jc w:val="center"/>
        <w:rPr>
          <w:rFonts w:ascii="Times New Roman" w:hAnsi="Times New Roman" w:cs="Times New Roman"/>
          <w:b/>
          <w:bCs/>
        </w:rPr>
      </w:pPr>
      <w:proofErr w:type="spellStart"/>
      <w:r>
        <w:rPr>
          <w:rFonts w:ascii="Times New Roman" w:hAnsi="Times New Roman" w:cs="Times New Roman"/>
          <w:b/>
          <w:bCs/>
          <w:sz w:val="24"/>
        </w:rPr>
        <w:t>Università</w:t>
      </w:r>
      <w:proofErr w:type="spellEnd"/>
      <w:r>
        <w:rPr>
          <w:rFonts w:ascii="Times New Roman" w:hAnsi="Times New Roman" w:cs="Times New Roman"/>
          <w:b/>
          <w:bCs/>
          <w:sz w:val="24"/>
        </w:rPr>
        <w:t xml:space="preserve"> Grenoble-Alpes – Campus di Saint-Martin-d’Hères </w:t>
      </w:r>
    </w:p>
    <w:p w:rsidR="00FF43CD" w:rsidRDefault="00000000">
      <w:pPr>
        <w:spacing w:after="0"/>
        <w:rPr>
          <w:rFonts w:ascii="Times New Roman" w:hAnsi="Times New Roman" w:cs="Times New Roman"/>
        </w:rPr>
      </w:pPr>
      <w:r>
        <w:rPr>
          <w:rFonts w:ascii="Times New Roman" w:hAnsi="Times New Roman" w:cs="Times New Roman"/>
          <w:b/>
          <w:sz w:val="24"/>
        </w:rPr>
        <w:t xml:space="preserve"> </w:t>
      </w:r>
    </w:p>
    <w:p w:rsidR="00FF43CD" w:rsidRDefault="00000000">
      <w:pPr>
        <w:spacing w:after="1"/>
        <w:ind w:left="-5" w:hanging="10"/>
        <w:rPr>
          <w:rFonts w:ascii="Times New Roman" w:hAnsi="Times New Roman" w:cs="Times New Roman"/>
        </w:rPr>
      </w:pPr>
      <w:proofErr w:type="spellStart"/>
      <w:r>
        <w:rPr>
          <w:rFonts w:ascii="Times New Roman" w:hAnsi="Times New Roman" w:cs="Times New Roman"/>
          <w:b/>
          <w:sz w:val="24"/>
        </w:rPr>
        <w:t>Organizzazione</w:t>
      </w:r>
      <w:proofErr w:type="spellEnd"/>
      <w:r>
        <w:rPr>
          <w:rFonts w:ascii="Times New Roman" w:hAnsi="Times New Roman" w:cs="Times New Roman"/>
          <w:b/>
          <w:sz w:val="24"/>
        </w:rPr>
        <w:t>:</w:t>
      </w:r>
      <w:r>
        <w:rPr>
          <w:rFonts w:ascii="Times New Roman" w:hAnsi="Times New Roman" w:cs="Times New Roman"/>
          <w:sz w:val="24"/>
        </w:rPr>
        <w:t xml:space="preserve"> </w:t>
      </w:r>
    </w:p>
    <w:p w:rsidR="00FF43CD" w:rsidRDefault="00000000">
      <w:pPr>
        <w:numPr>
          <w:ilvl w:val="2"/>
          <w:numId w:val="16"/>
        </w:numPr>
        <w:spacing w:after="5" w:line="250" w:lineRule="auto"/>
        <w:ind w:hanging="360"/>
        <w:jc w:val="both"/>
        <w:rPr>
          <w:rFonts w:ascii="Times New Roman" w:hAnsi="Times New Roman" w:cs="Times New Roman"/>
        </w:rPr>
      </w:pPr>
      <w:r>
        <w:rPr>
          <w:rFonts w:ascii="Times New Roman" w:hAnsi="Times New Roman" w:cs="Times New Roman"/>
          <w:sz w:val="24"/>
        </w:rPr>
        <w:t xml:space="preserve">David </w:t>
      </w:r>
      <w:proofErr w:type="spellStart"/>
      <w:r>
        <w:rPr>
          <w:rFonts w:ascii="Times New Roman" w:hAnsi="Times New Roman" w:cs="Times New Roman"/>
          <w:sz w:val="24"/>
        </w:rPr>
        <w:t>Crémaux</w:t>
      </w:r>
      <w:proofErr w:type="spellEnd"/>
      <w:r>
        <w:rPr>
          <w:rFonts w:ascii="Times New Roman" w:hAnsi="Times New Roman" w:cs="Times New Roman"/>
          <w:sz w:val="24"/>
        </w:rPr>
        <w:t xml:space="preserve">-Bouche (Université Grenoble-Alpes, ILCEA4-CERHIS) </w:t>
      </w:r>
    </w:p>
    <w:p w:rsidR="00FF43CD" w:rsidRDefault="00000000">
      <w:pPr>
        <w:numPr>
          <w:ilvl w:val="2"/>
          <w:numId w:val="16"/>
        </w:numPr>
        <w:spacing w:after="5" w:line="250" w:lineRule="auto"/>
        <w:ind w:hanging="360"/>
        <w:jc w:val="both"/>
        <w:rPr>
          <w:rFonts w:ascii="Times New Roman" w:hAnsi="Times New Roman" w:cs="Times New Roman"/>
        </w:rPr>
      </w:pPr>
      <w:r>
        <w:rPr>
          <w:rFonts w:ascii="Times New Roman" w:hAnsi="Times New Roman" w:cs="Times New Roman"/>
          <w:sz w:val="24"/>
        </w:rPr>
        <w:t xml:space="preserve">Mariana Dominguez Villaverde (Université Grenoble-Alpes, ILCEA4-CERHIS) </w:t>
      </w:r>
    </w:p>
    <w:p w:rsidR="00FF43CD" w:rsidRDefault="00000000">
      <w:pPr>
        <w:numPr>
          <w:ilvl w:val="2"/>
          <w:numId w:val="16"/>
        </w:numPr>
        <w:spacing w:after="5" w:line="250" w:lineRule="auto"/>
        <w:ind w:hanging="360"/>
        <w:jc w:val="both"/>
        <w:rPr>
          <w:rFonts w:ascii="Times New Roman" w:hAnsi="Times New Roman" w:cs="Times New Roman"/>
        </w:rPr>
      </w:pPr>
      <w:r>
        <w:rPr>
          <w:rFonts w:ascii="Times New Roman" w:hAnsi="Times New Roman" w:cs="Times New Roman"/>
          <w:sz w:val="24"/>
        </w:rPr>
        <w:t xml:space="preserve">Marie Mianowski (Université Grenoble-Alpes, ILCEA4-LISCA) </w:t>
      </w:r>
    </w:p>
    <w:p w:rsidR="00FF43CD" w:rsidRDefault="00000000">
      <w:pPr>
        <w:numPr>
          <w:ilvl w:val="2"/>
          <w:numId w:val="16"/>
        </w:numPr>
        <w:spacing w:after="5" w:line="250" w:lineRule="auto"/>
        <w:ind w:hanging="360"/>
        <w:jc w:val="both"/>
        <w:rPr>
          <w:rFonts w:ascii="Times New Roman" w:hAnsi="Times New Roman" w:cs="Times New Roman"/>
          <w:lang w:val="es-ES"/>
        </w:rPr>
      </w:pPr>
      <w:proofErr w:type="spellStart"/>
      <w:r>
        <w:rPr>
          <w:rFonts w:ascii="Times New Roman" w:hAnsi="Times New Roman" w:cs="Times New Roman"/>
          <w:sz w:val="24"/>
          <w:lang w:val="es-ES"/>
        </w:rPr>
        <w:t>Matteo</w:t>
      </w:r>
      <w:proofErr w:type="spellEnd"/>
      <w:r>
        <w:rPr>
          <w:rFonts w:ascii="Times New Roman" w:hAnsi="Times New Roman" w:cs="Times New Roman"/>
          <w:sz w:val="24"/>
          <w:lang w:val="es-ES"/>
        </w:rPr>
        <w:t xml:space="preserve"> Re (</w:t>
      </w:r>
      <w:proofErr w:type="spellStart"/>
      <w:r>
        <w:rPr>
          <w:rFonts w:ascii="Times New Roman" w:hAnsi="Times New Roman" w:cs="Times New Roman"/>
          <w:sz w:val="24"/>
          <w:lang w:val="es-ES"/>
        </w:rPr>
        <w:t>Università</w:t>
      </w:r>
      <w:proofErr w:type="spellEnd"/>
      <w:r>
        <w:rPr>
          <w:rFonts w:ascii="Times New Roman" w:hAnsi="Times New Roman" w:cs="Times New Roman"/>
          <w:sz w:val="24"/>
          <w:lang w:val="es-ES"/>
        </w:rPr>
        <w:t xml:space="preserve"> Rey Juan Carlos) </w:t>
      </w:r>
    </w:p>
    <w:p w:rsidR="00FF43CD" w:rsidRDefault="00FF43CD">
      <w:pPr>
        <w:spacing w:after="5" w:line="250" w:lineRule="auto"/>
        <w:jc w:val="both"/>
        <w:rPr>
          <w:rFonts w:ascii="Times New Roman" w:hAnsi="Times New Roman" w:cs="Times New Roman"/>
          <w:sz w:val="24"/>
          <w:lang w:val="es-ES"/>
        </w:rPr>
      </w:pPr>
    </w:p>
    <w:p w:rsidR="00FF43CD" w:rsidRDefault="00000000">
      <w:pPr>
        <w:spacing w:after="5" w:line="250" w:lineRule="auto"/>
        <w:jc w:val="both"/>
        <w:rPr>
          <w:rFonts w:ascii="Times New Roman" w:hAnsi="Times New Roman" w:cs="Times New Roman"/>
          <w:sz w:val="24"/>
          <w:lang w:val="es-ES"/>
        </w:rPr>
      </w:pP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convegno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sarà</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introdotto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22 </w:t>
      </w:r>
      <w:proofErr w:type="spellStart"/>
      <w:r>
        <w:rPr>
          <w:rFonts w:ascii="Times New Roman" w:hAnsi="Times New Roman" w:cs="Times New Roman"/>
          <w:sz w:val="24"/>
          <w:lang w:val="es-ES"/>
        </w:rPr>
        <w:t>aprile</w:t>
      </w:r>
      <w:proofErr w:type="spellEnd"/>
      <w:r>
        <w:rPr>
          <w:rFonts w:ascii="Times New Roman" w:hAnsi="Times New Roman" w:cs="Times New Roman"/>
          <w:sz w:val="24"/>
          <w:lang w:val="es-ES"/>
        </w:rPr>
        <w:t xml:space="preserve"> da una serie di </w:t>
      </w:r>
      <w:proofErr w:type="spellStart"/>
      <w:r>
        <w:rPr>
          <w:rFonts w:ascii="Times New Roman" w:hAnsi="Times New Roman" w:cs="Times New Roman"/>
          <w:b/>
          <w:bCs/>
          <w:sz w:val="24"/>
          <w:lang w:val="es-ES"/>
        </w:rPr>
        <w:t>tavole</w:t>
      </w:r>
      <w:proofErr w:type="spellEnd"/>
      <w:r>
        <w:rPr>
          <w:rFonts w:ascii="Times New Roman" w:hAnsi="Times New Roman" w:cs="Times New Roman"/>
          <w:b/>
          <w:bCs/>
          <w:sz w:val="24"/>
          <w:lang w:val="es-ES"/>
        </w:rPr>
        <w:t xml:space="preserve"> </w:t>
      </w:r>
      <w:proofErr w:type="spellStart"/>
      <w:r>
        <w:rPr>
          <w:rFonts w:ascii="Times New Roman" w:hAnsi="Times New Roman" w:cs="Times New Roman"/>
          <w:b/>
          <w:bCs/>
          <w:sz w:val="24"/>
          <w:lang w:val="es-ES"/>
        </w:rPr>
        <w:t>rotonde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incentrate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sull’Italia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organizzate</w:t>
      </w:r>
      <w:proofErr w:type="spellEnd"/>
      <w:r>
        <w:rPr>
          <w:rFonts w:ascii="Times New Roman" w:hAnsi="Times New Roman" w:cs="Times New Roman"/>
          <w:sz w:val="24"/>
          <w:lang w:val="es-ES"/>
        </w:rPr>
        <w:t xml:space="preserve"> da Elisa </w:t>
      </w:r>
      <w:proofErr w:type="spellStart"/>
      <w:r>
        <w:rPr>
          <w:rFonts w:ascii="Times New Roman" w:hAnsi="Times New Roman" w:cs="Times New Roman"/>
          <w:sz w:val="24"/>
          <w:lang w:val="es-ES"/>
        </w:rPr>
        <w:t>Santalena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Université</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Grenoble</w:t>
      </w:r>
      <w:proofErr w:type="spellEnd"/>
      <w:r>
        <w:rPr>
          <w:rFonts w:ascii="Times New Roman" w:hAnsi="Times New Roman" w:cs="Times New Roman"/>
          <w:sz w:val="24"/>
          <w:lang w:val="es-ES"/>
        </w:rPr>
        <w:t>-Alpes, LUHCIE).</w:t>
      </w:r>
    </w:p>
    <w:p w:rsidR="00FF43CD" w:rsidRDefault="00FF43CD">
      <w:pPr>
        <w:spacing w:after="5" w:line="250" w:lineRule="auto"/>
        <w:jc w:val="both"/>
        <w:rPr>
          <w:rFonts w:ascii="Times New Roman" w:hAnsi="Times New Roman" w:cs="Times New Roman"/>
          <w:sz w:val="24"/>
          <w:lang w:val="es-ES"/>
        </w:rPr>
      </w:pPr>
    </w:p>
    <w:p w:rsidR="00FF43CD" w:rsidRDefault="00000000">
      <w:pPr>
        <w:spacing w:after="0"/>
        <w:ind w:left="720"/>
        <w:rPr>
          <w:rFonts w:ascii="Times New Roman" w:hAnsi="Times New Roman" w:cs="Times New Roman"/>
          <w:lang w:val="es-ES"/>
        </w:rPr>
      </w:pPr>
      <w:r>
        <w:rPr>
          <w:rFonts w:ascii="Times New Roman" w:hAnsi="Times New Roman" w:cs="Times New Roman"/>
          <w:sz w:val="24"/>
          <w:lang w:val="es-ES"/>
        </w:rPr>
        <w:t xml:space="preserve"> </w:t>
      </w:r>
    </w:p>
    <w:p w:rsidR="00FF43CD" w:rsidRDefault="00000000">
      <w:pPr>
        <w:spacing w:after="5" w:line="240" w:lineRule="auto"/>
        <w:ind w:left="-5" w:firstLine="709"/>
        <w:jc w:val="both"/>
        <w:rPr>
          <w:rFonts w:ascii="Times New Roman" w:hAnsi="Times New Roman" w:cs="Times New Roman"/>
          <w:lang w:val="es-ES"/>
        </w:rPr>
      </w:pPr>
      <w:r>
        <w:rPr>
          <w:rFonts w:ascii="Times New Roman" w:hAnsi="Times New Roman" w:cs="Times New Roman"/>
          <w:sz w:val="24"/>
          <w:lang w:val="es-ES"/>
        </w:rPr>
        <w:t xml:space="preserve">A </w:t>
      </w:r>
      <w:proofErr w:type="spellStart"/>
      <w:r>
        <w:rPr>
          <w:rFonts w:ascii="Times New Roman" w:hAnsi="Times New Roman" w:cs="Times New Roman"/>
          <w:sz w:val="24"/>
          <w:lang w:val="es-ES"/>
        </w:rPr>
        <w:t>partire</w:t>
      </w:r>
      <w:proofErr w:type="spellEnd"/>
      <w:r>
        <w:rPr>
          <w:rFonts w:ascii="Times New Roman" w:hAnsi="Times New Roman" w:cs="Times New Roman"/>
          <w:sz w:val="24"/>
          <w:lang w:val="es-ES"/>
        </w:rPr>
        <w:t xml:space="preserve"> dalla fine </w:t>
      </w:r>
      <w:proofErr w:type="spellStart"/>
      <w:r>
        <w:rPr>
          <w:rFonts w:ascii="Times New Roman" w:hAnsi="Times New Roman" w:cs="Times New Roman"/>
          <w:sz w:val="24"/>
          <w:lang w:val="es-ES"/>
        </w:rPr>
        <w:t>degli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anni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Sessanta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l’Europa</w:t>
      </w:r>
      <w:proofErr w:type="spellEnd"/>
      <w:r>
        <w:rPr>
          <w:rFonts w:ascii="Times New Roman" w:hAnsi="Times New Roman" w:cs="Times New Roman"/>
          <w:sz w:val="24"/>
          <w:lang w:val="es-ES"/>
        </w:rPr>
        <w:t xml:space="preserve"> ha </w:t>
      </w:r>
      <w:proofErr w:type="spellStart"/>
      <w:r>
        <w:rPr>
          <w:rFonts w:ascii="Times New Roman" w:hAnsi="Times New Roman" w:cs="Times New Roman"/>
          <w:sz w:val="24"/>
          <w:lang w:val="es-ES"/>
        </w:rPr>
        <w:t>conosciuto</w:t>
      </w:r>
      <w:proofErr w:type="spellEnd"/>
      <w:r>
        <w:rPr>
          <w:rFonts w:ascii="Times New Roman" w:hAnsi="Times New Roman" w:cs="Times New Roman"/>
          <w:sz w:val="24"/>
          <w:lang w:val="es-ES"/>
        </w:rPr>
        <w:t xml:space="preserve"> una </w:t>
      </w:r>
      <w:proofErr w:type="spellStart"/>
      <w:r>
        <w:rPr>
          <w:rFonts w:ascii="Times New Roman" w:hAnsi="Times New Roman" w:cs="Times New Roman"/>
          <w:sz w:val="24"/>
          <w:lang w:val="es-ES"/>
        </w:rPr>
        <w:t>successione</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ondate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terroristiche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ognuna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quali</w:t>
      </w:r>
      <w:proofErr w:type="spellEnd"/>
      <w:r>
        <w:rPr>
          <w:rFonts w:ascii="Times New Roman" w:hAnsi="Times New Roman" w:cs="Times New Roman"/>
          <w:sz w:val="24"/>
          <w:lang w:val="es-ES"/>
        </w:rPr>
        <w:t xml:space="preserve"> ha </w:t>
      </w:r>
      <w:proofErr w:type="spellStart"/>
      <w:r>
        <w:rPr>
          <w:rFonts w:ascii="Times New Roman" w:hAnsi="Times New Roman" w:cs="Times New Roman"/>
          <w:sz w:val="24"/>
          <w:lang w:val="es-ES"/>
        </w:rPr>
        <w:t>generato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risposte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statali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internazionali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determinanti</w:t>
      </w:r>
      <w:proofErr w:type="spellEnd"/>
      <w:r>
        <w:rPr>
          <w:rFonts w:ascii="Times New Roman" w:hAnsi="Times New Roman" w:cs="Times New Roman"/>
          <w:sz w:val="24"/>
          <w:lang w:val="es-ES"/>
        </w:rPr>
        <w:t xml:space="preserve"> per </w:t>
      </w:r>
      <w:proofErr w:type="spellStart"/>
      <w:r>
        <w:rPr>
          <w:rFonts w:ascii="Times New Roman" w:hAnsi="Times New Roman" w:cs="Times New Roman"/>
          <w:sz w:val="24"/>
          <w:lang w:val="es-ES"/>
        </w:rPr>
        <w:t>l’evoluzione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congiunta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sicurezza</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delle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libertà</w:t>
      </w:r>
      <w:proofErr w:type="spellEnd"/>
      <w:r>
        <w:rPr>
          <w:rFonts w:ascii="Times New Roman" w:hAnsi="Times New Roman" w:cs="Times New Roman"/>
          <w:sz w:val="24"/>
          <w:lang w:val="es-ES"/>
        </w:rPr>
        <w:t xml:space="preserve">. </w:t>
      </w:r>
    </w:p>
    <w:p w:rsidR="00FF43CD" w:rsidRDefault="00000000">
      <w:pPr>
        <w:spacing w:after="5" w:line="240" w:lineRule="auto"/>
        <w:ind w:left="-5" w:firstLine="709"/>
        <w:jc w:val="both"/>
        <w:rPr>
          <w:rFonts w:ascii="Times New Roman" w:hAnsi="Times New Roman" w:cs="Times New Roman"/>
          <w:lang w:val="es-ES"/>
        </w:rPr>
      </w:pPr>
      <w:proofErr w:type="spellStart"/>
      <w:r>
        <w:rPr>
          <w:rFonts w:ascii="Times New Roman" w:hAnsi="Times New Roman" w:cs="Times New Roman"/>
          <w:sz w:val="24"/>
          <w:lang w:val="es-ES"/>
        </w:rPr>
        <w:t>Questo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convegno</w:t>
      </w:r>
      <w:proofErr w:type="spellEnd"/>
      <w:r>
        <w:rPr>
          <w:rFonts w:ascii="Times New Roman" w:hAnsi="Times New Roman" w:cs="Times New Roman"/>
          <w:sz w:val="24"/>
          <w:lang w:val="es-ES"/>
        </w:rPr>
        <w:t xml:space="preserve"> si propone di </w:t>
      </w:r>
      <w:proofErr w:type="spellStart"/>
      <w:r>
        <w:rPr>
          <w:rFonts w:ascii="Times New Roman" w:hAnsi="Times New Roman" w:cs="Times New Roman"/>
          <w:sz w:val="24"/>
          <w:lang w:val="es-ES"/>
        </w:rPr>
        <w:t>esaminare</w:t>
      </w:r>
      <w:proofErr w:type="spellEnd"/>
      <w:r>
        <w:rPr>
          <w:rFonts w:ascii="Times New Roman" w:hAnsi="Times New Roman" w:cs="Times New Roman"/>
          <w:sz w:val="24"/>
          <w:lang w:val="es-ES"/>
        </w:rPr>
        <w:t xml:space="preserve"> le </w:t>
      </w:r>
      <w:proofErr w:type="spellStart"/>
      <w:r>
        <w:rPr>
          <w:rFonts w:ascii="Times New Roman" w:hAnsi="Times New Roman" w:cs="Times New Roman"/>
          <w:sz w:val="24"/>
          <w:lang w:val="es-ES"/>
        </w:rPr>
        <w:t>modalità</w:t>
      </w:r>
      <w:proofErr w:type="spellEnd"/>
      <w:r>
        <w:rPr>
          <w:rFonts w:ascii="Times New Roman" w:hAnsi="Times New Roman" w:cs="Times New Roman"/>
          <w:sz w:val="24"/>
          <w:lang w:val="es-ES"/>
        </w:rPr>
        <w:t xml:space="preserve"> e le </w:t>
      </w:r>
      <w:proofErr w:type="spellStart"/>
      <w:r>
        <w:rPr>
          <w:rFonts w:ascii="Times New Roman" w:hAnsi="Times New Roman" w:cs="Times New Roman"/>
          <w:sz w:val="24"/>
          <w:lang w:val="es-ES"/>
        </w:rPr>
        <w:t>conseguenze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dell’azione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terroristica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ma</w:t>
      </w:r>
      <w:proofErr w:type="spellEnd"/>
      <w:r>
        <w:rPr>
          <w:rFonts w:ascii="Times New Roman" w:hAnsi="Times New Roman" w:cs="Times New Roman"/>
          <w:sz w:val="24"/>
          <w:lang w:val="es-ES"/>
        </w:rPr>
        <w:t xml:space="preserve"> anche </w:t>
      </w:r>
      <w:proofErr w:type="spellStart"/>
      <w:r>
        <w:rPr>
          <w:rFonts w:ascii="Times New Roman" w:hAnsi="Times New Roman" w:cs="Times New Roman"/>
          <w:sz w:val="24"/>
          <w:lang w:val="es-ES"/>
        </w:rPr>
        <w:t>l’intreccio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pratiche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antiterroristiche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politiche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pubbliche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quadri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giuridici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prevenzione</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contro-terroristiche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azioni</w:t>
      </w:r>
      <w:proofErr w:type="spellEnd"/>
      <w:r>
        <w:rPr>
          <w:rFonts w:ascii="Times New Roman" w:hAnsi="Times New Roman" w:cs="Times New Roman"/>
          <w:sz w:val="24"/>
          <w:lang w:val="es-ES"/>
        </w:rPr>
        <w:t xml:space="preserve"> operative, militari o di </w:t>
      </w:r>
      <w:proofErr w:type="spellStart"/>
      <w:r>
        <w:rPr>
          <w:rFonts w:ascii="Times New Roman" w:hAnsi="Times New Roman" w:cs="Times New Roman"/>
          <w:sz w:val="24"/>
          <w:lang w:val="es-ES"/>
        </w:rPr>
        <w:t>polizia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volte</w:t>
      </w:r>
      <w:proofErr w:type="spellEnd"/>
      <w:r>
        <w:rPr>
          <w:rFonts w:ascii="Times New Roman" w:hAnsi="Times New Roman" w:cs="Times New Roman"/>
          <w:sz w:val="24"/>
          <w:lang w:val="es-ES"/>
        </w:rPr>
        <w:t xml:space="preserve"> a contrastarla, in </w:t>
      </w:r>
      <w:proofErr w:type="spellStart"/>
      <w:r>
        <w:rPr>
          <w:rFonts w:ascii="Times New Roman" w:hAnsi="Times New Roman" w:cs="Times New Roman"/>
          <w:sz w:val="24"/>
          <w:lang w:val="es-ES"/>
        </w:rPr>
        <w:t>società</w:t>
      </w:r>
      <w:proofErr w:type="spellEnd"/>
      <w:r>
        <w:rPr>
          <w:rFonts w:ascii="Times New Roman" w:hAnsi="Times New Roman" w:cs="Times New Roman"/>
          <w:sz w:val="24"/>
          <w:lang w:val="es-ES"/>
        </w:rPr>
        <w:t xml:space="preserve"> che non </w:t>
      </w:r>
      <w:proofErr w:type="spellStart"/>
      <w:r>
        <w:rPr>
          <w:rFonts w:ascii="Times New Roman" w:hAnsi="Times New Roman" w:cs="Times New Roman"/>
          <w:sz w:val="24"/>
          <w:lang w:val="es-ES"/>
        </w:rPr>
        <w:t>sono</w:t>
      </w:r>
      <w:proofErr w:type="spellEnd"/>
      <w:r>
        <w:rPr>
          <w:rFonts w:ascii="Times New Roman" w:hAnsi="Times New Roman" w:cs="Times New Roman"/>
          <w:sz w:val="24"/>
          <w:lang w:val="es-ES"/>
        </w:rPr>
        <w:t xml:space="preserve"> formalmente in guerra. </w:t>
      </w:r>
      <w:proofErr w:type="spellStart"/>
      <w:r>
        <w:rPr>
          <w:rFonts w:ascii="Times New Roman" w:hAnsi="Times New Roman" w:cs="Times New Roman"/>
          <w:sz w:val="24"/>
          <w:lang w:val="es-ES"/>
        </w:rPr>
        <w:t>L’obiettivo</w:t>
      </w:r>
      <w:proofErr w:type="spellEnd"/>
      <w:r>
        <w:rPr>
          <w:rFonts w:ascii="Times New Roman" w:hAnsi="Times New Roman" w:cs="Times New Roman"/>
          <w:sz w:val="24"/>
          <w:lang w:val="es-ES"/>
        </w:rPr>
        <w:t xml:space="preserve"> è </w:t>
      </w:r>
      <w:proofErr w:type="spellStart"/>
      <w:r>
        <w:rPr>
          <w:rFonts w:ascii="Times New Roman" w:hAnsi="Times New Roman" w:cs="Times New Roman"/>
          <w:sz w:val="24"/>
          <w:lang w:val="es-ES"/>
        </w:rPr>
        <w:t>analizzare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modo in cui </w:t>
      </w:r>
      <w:proofErr w:type="spellStart"/>
      <w:r>
        <w:rPr>
          <w:rFonts w:ascii="Times New Roman" w:hAnsi="Times New Roman" w:cs="Times New Roman"/>
          <w:sz w:val="24"/>
          <w:lang w:val="es-ES"/>
        </w:rPr>
        <w:t>questi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due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registri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d’azione</w:t>
      </w:r>
      <w:proofErr w:type="spellEnd"/>
      <w:r>
        <w:rPr>
          <w:rFonts w:ascii="Times New Roman" w:hAnsi="Times New Roman" w:cs="Times New Roman"/>
          <w:sz w:val="24"/>
          <w:lang w:val="es-ES"/>
        </w:rPr>
        <w:t xml:space="preserve"> si </w:t>
      </w:r>
      <w:proofErr w:type="spellStart"/>
      <w:r>
        <w:rPr>
          <w:rFonts w:ascii="Times New Roman" w:hAnsi="Times New Roman" w:cs="Times New Roman"/>
          <w:sz w:val="24"/>
          <w:lang w:val="es-ES"/>
        </w:rPr>
        <w:t>ridefiniscono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reciprocamente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spingendo</w:t>
      </w:r>
      <w:proofErr w:type="spellEnd"/>
      <w:r>
        <w:rPr>
          <w:rFonts w:ascii="Times New Roman" w:hAnsi="Times New Roman" w:cs="Times New Roman"/>
          <w:sz w:val="24"/>
          <w:lang w:val="es-ES"/>
        </w:rPr>
        <w:t xml:space="preserve"> continuamente i </w:t>
      </w:r>
      <w:proofErr w:type="spellStart"/>
      <w:r>
        <w:rPr>
          <w:rFonts w:ascii="Times New Roman" w:hAnsi="Times New Roman" w:cs="Times New Roman"/>
          <w:sz w:val="24"/>
          <w:lang w:val="es-ES"/>
        </w:rPr>
        <w:t>confini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dell’intervento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politico</w:t>
      </w:r>
      <w:proofErr w:type="spellEnd"/>
      <w:r>
        <w:rPr>
          <w:rFonts w:ascii="Times New Roman" w:hAnsi="Times New Roman" w:cs="Times New Roman"/>
          <w:sz w:val="24"/>
          <w:lang w:val="es-ES"/>
        </w:rPr>
        <w:t xml:space="preserve">, militare, </w:t>
      </w:r>
      <w:proofErr w:type="spellStart"/>
      <w:r>
        <w:rPr>
          <w:rFonts w:ascii="Times New Roman" w:hAnsi="Times New Roman" w:cs="Times New Roman"/>
          <w:sz w:val="24"/>
          <w:lang w:val="es-ES"/>
        </w:rPr>
        <w:t>poliziesco</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giuridico</w:t>
      </w:r>
      <w:proofErr w:type="spellEnd"/>
      <w:r>
        <w:rPr>
          <w:rFonts w:ascii="Times New Roman" w:hAnsi="Times New Roman" w:cs="Times New Roman"/>
          <w:sz w:val="24"/>
          <w:lang w:val="es-ES"/>
        </w:rPr>
        <w:t xml:space="preserve"> su </w:t>
      </w:r>
      <w:proofErr w:type="spellStart"/>
      <w:r>
        <w:rPr>
          <w:rFonts w:ascii="Times New Roman" w:hAnsi="Times New Roman" w:cs="Times New Roman"/>
          <w:sz w:val="24"/>
          <w:lang w:val="es-ES"/>
        </w:rPr>
        <w:t>scala</w:t>
      </w:r>
      <w:proofErr w:type="spellEnd"/>
      <w:r>
        <w:rPr>
          <w:rFonts w:ascii="Times New Roman" w:hAnsi="Times New Roman" w:cs="Times New Roman"/>
          <w:sz w:val="24"/>
          <w:lang w:val="es-ES"/>
        </w:rPr>
        <w:t xml:space="preserve"> europea dalla </w:t>
      </w:r>
      <w:proofErr w:type="spellStart"/>
      <w:r>
        <w:rPr>
          <w:rFonts w:ascii="Times New Roman" w:hAnsi="Times New Roman" w:cs="Times New Roman"/>
          <w:sz w:val="24"/>
          <w:lang w:val="es-ES"/>
        </w:rPr>
        <w:t>seconda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metà</w:t>
      </w:r>
      <w:proofErr w:type="spellEnd"/>
      <w:r>
        <w:rPr>
          <w:rFonts w:ascii="Times New Roman" w:hAnsi="Times New Roman" w:cs="Times New Roman"/>
          <w:sz w:val="24"/>
          <w:lang w:val="es-ES"/>
        </w:rPr>
        <w:t xml:space="preserve"> del XX </w:t>
      </w:r>
      <w:proofErr w:type="spellStart"/>
      <w:r>
        <w:rPr>
          <w:rFonts w:ascii="Times New Roman" w:hAnsi="Times New Roman" w:cs="Times New Roman"/>
          <w:sz w:val="24"/>
          <w:lang w:val="es-ES"/>
        </w:rPr>
        <w:t>secolo</w:t>
      </w:r>
      <w:proofErr w:type="spellEnd"/>
      <w:r>
        <w:rPr>
          <w:rFonts w:ascii="Times New Roman" w:hAnsi="Times New Roman" w:cs="Times New Roman"/>
          <w:sz w:val="24"/>
          <w:lang w:val="es-ES"/>
        </w:rPr>
        <w:t xml:space="preserve"> (Hoffman, 2004). </w:t>
      </w:r>
    </w:p>
    <w:p w:rsidR="00FF43CD" w:rsidRDefault="00000000">
      <w:pPr>
        <w:spacing w:after="5" w:line="240" w:lineRule="auto"/>
        <w:ind w:left="-5" w:firstLine="709"/>
        <w:jc w:val="both"/>
        <w:rPr>
          <w:rFonts w:ascii="Times New Roman" w:hAnsi="Times New Roman" w:cs="Times New Roman"/>
          <w:lang w:val="es-ES"/>
        </w:rPr>
      </w:pPr>
      <w:proofErr w:type="spellStart"/>
      <w:r>
        <w:rPr>
          <w:rFonts w:ascii="Times New Roman" w:hAnsi="Times New Roman" w:cs="Times New Roman"/>
          <w:sz w:val="24"/>
          <w:lang w:val="es-ES"/>
        </w:rPr>
        <w:t>Accanto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all’approccio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politico</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istituzionale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convegno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intende</w:t>
      </w:r>
      <w:proofErr w:type="spellEnd"/>
      <w:r>
        <w:rPr>
          <w:rFonts w:ascii="Times New Roman" w:hAnsi="Times New Roman" w:cs="Times New Roman"/>
          <w:sz w:val="24"/>
          <w:lang w:val="es-ES"/>
        </w:rPr>
        <w:t xml:space="preserve"> ampliare la </w:t>
      </w:r>
      <w:proofErr w:type="spellStart"/>
      <w:r>
        <w:rPr>
          <w:rFonts w:ascii="Times New Roman" w:hAnsi="Times New Roman" w:cs="Times New Roman"/>
          <w:sz w:val="24"/>
          <w:lang w:val="es-ES"/>
        </w:rPr>
        <w:t>riflessione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rappresentazioni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così</w:t>
      </w:r>
      <w:proofErr w:type="spellEnd"/>
      <w:r>
        <w:rPr>
          <w:rFonts w:ascii="Times New Roman" w:hAnsi="Times New Roman" w:cs="Times New Roman"/>
          <w:sz w:val="24"/>
          <w:lang w:val="es-ES"/>
        </w:rPr>
        <w:t xml:space="preserve"> come </w:t>
      </w:r>
      <w:proofErr w:type="spellStart"/>
      <w:r>
        <w:rPr>
          <w:rFonts w:ascii="Times New Roman" w:hAnsi="Times New Roman" w:cs="Times New Roman"/>
          <w:sz w:val="24"/>
          <w:lang w:val="es-ES"/>
        </w:rPr>
        <w:t>agli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effetti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sociali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memoriali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mediatici</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questi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fenomeni</w:t>
      </w:r>
      <w:proofErr w:type="spellEnd"/>
      <w:r>
        <w:rPr>
          <w:rFonts w:ascii="Times New Roman" w:hAnsi="Times New Roman" w:cs="Times New Roman"/>
          <w:sz w:val="24"/>
          <w:lang w:val="es-ES"/>
        </w:rPr>
        <w:t xml:space="preserve">. In </w:t>
      </w:r>
      <w:proofErr w:type="spellStart"/>
      <w:r>
        <w:rPr>
          <w:rFonts w:ascii="Times New Roman" w:hAnsi="Times New Roman" w:cs="Times New Roman"/>
          <w:sz w:val="24"/>
          <w:lang w:val="es-ES"/>
        </w:rPr>
        <w:t>particolare</w:t>
      </w:r>
      <w:proofErr w:type="spellEnd"/>
      <w:r>
        <w:rPr>
          <w:rFonts w:ascii="Times New Roman" w:hAnsi="Times New Roman" w:cs="Times New Roman"/>
          <w:sz w:val="24"/>
          <w:lang w:val="es-ES"/>
        </w:rPr>
        <w:t xml:space="preserve">, si </w:t>
      </w:r>
      <w:proofErr w:type="spellStart"/>
      <w:r>
        <w:rPr>
          <w:rFonts w:ascii="Times New Roman" w:hAnsi="Times New Roman" w:cs="Times New Roman"/>
          <w:sz w:val="24"/>
          <w:lang w:val="es-ES"/>
        </w:rPr>
        <w:t>analizzeranno</w:t>
      </w:r>
      <w:proofErr w:type="spellEnd"/>
      <w:r>
        <w:rPr>
          <w:rFonts w:ascii="Times New Roman" w:hAnsi="Times New Roman" w:cs="Times New Roman"/>
          <w:sz w:val="24"/>
          <w:lang w:val="es-ES"/>
        </w:rPr>
        <w:t xml:space="preserve"> le </w:t>
      </w:r>
      <w:proofErr w:type="spellStart"/>
      <w:r>
        <w:rPr>
          <w:rFonts w:ascii="Times New Roman" w:hAnsi="Times New Roman" w:cs="Times New Roman"/>
          <w:sz w:val="24"/>
          <w:lang w:val="es-ES"/>
        </w:rPr>
        <w:t>narrazioni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costruite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intorno</w:t>
      </w:r>
      <w:proofErr w:type="spellEnd"/>
      <w:r>
        <w:rPr>
          <w:rFonts w:ascii="Times New Roman" w:hAnsi="Times New Roman" w:cs="Times New Roman"/>
          <w:sz w:val="24"/>
          <w:lang w:val="es-ES"/>
        </w:rPr>
        <w:t xml:space="preserve"> al terrorismo e </w:t>
      </w:r>
      <w:proofErr w:type="spellStart"/>
      <w:r>
        <w:rPr>
          <w:rFonts w:ascii="Times New Roman" w:hAnsi="Times New Roman" w:cs="Times New Roman"/>
          <w:sz w:val="24"/>
          <w:lang w:val="es-ES"/>
        </w:rPr>
        <w:t>alla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sua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repressione</w:t>
      </w:r>
      <w:proofErr w:type="spellEnd"/>
      <w:r>
        <w:rPr>
          <w:rFonts w:ascii="Times New Roman" w:hAnsi="Times New Roman" w:cs="Times New Roman"/>
          <w:sz w:val="24"/>
          <w:lang w:val="es-ES"/>
        </w:rPr>
        <w:t xml:space="preserve">, le </w:t>
      </w:r>
      <w:proofErr w:type="spellStart"/>
      <w:r>
        <w:rPr>
          <w:rFonts w:ascii="Times New Roman" w:hAnsi="Times New Roman" w:cs="Times New Roman"/>
          <w:sz w:val="24"/>
          <w:lang w:val="es-ES"/>
        </w:rPr>
        <w:t>modalità</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mediatizzazione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degli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attentati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delle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risposte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securitarie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usi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pubblici</w:t>
      </w:r>
      <w:proofErr w:type="spellEnd"/>
      <w:r>
        <w:rPr>
          <w:rFonts w:ascii="Times New Roman" w:hAnsi="Times New Roman" w:cs="Times New Roman"/>
          <w:sz w:val="24"/>
          <w:lang w:val="es-ES"/>
        </w:rPr>
        <w:t xml:space="preserve"> del </w:t>
      </w:r>
      <w:proofErr w:type="spellStart"/>
      <w:r>
        <w:rPr>
          <w:rFonts w:ascii="Times New Roman" w:hAnsi="Times New Roman" w:cs="Times New Roman"/>
          <w:sz w:val="24"/>
          <w:lang w:val="es-ES"/>
        </w:rPr>
        <w:t>passato</w:t>
      </w:r>
      <w:proofErr w:type="spellEnd"/>
      <w:r>
        <w:rPr>
          <w:rFonts w:ascii="Times New Roman" w:hAnsi="Times New Roman" w:cs="Times New Roman"/>
          <w:sz w:val="24"/>
          <w:lang w:val="es-ES"/>
        </w:rPr>
        <w:t xml:space="preserve"> che </w:t>
      </w:r>
      <w:proofErr w:type="spellStart"/>
      <w:r>
        <w:rPr>
          <w:rFonts w:ascii="Times New Roman" w:hAnsi="Times New Roman" w:cs="Times New Roman"/>
          <w:sz w:val="24"/>
          <w:lang w:val="es-ES"/>
        </w:rPr>
        <w:t>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derivano</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modo in cui i </w:t>
      </w:r>
      <w:proofErr w:type="spellStart"/>
      <w:r>
        <w:rPr>
          <w:rFonts w:ascii="Times New Roman" w:hAnsi="Times New Roman" w:cs="Times New Roman"/>
          <w:sz w:val="24"/>
          <w:lang w:val="es-ES"/>
        </w:rPr>
        <w:t>traumi</w:t>
      </w:r>
      <w:proofErr w:type="spellEnd"/>
      <w:r>
        <w:rPr>
          <w:rFonts w:ascii="Times New Roman" w:hAnsi="Times New Roman" w:cs="Times New Roman"/>
          <w:sz w:val="24"/>
          <w:lang w:val="es-ES"/>
        </w:rPr>
        <w:t xml:space="preserve"> – </w:t>
      </w:r>
      <w:proofErr w:type="spellStart"/>
      <w:r>
        <w:rPr>
          <w:rFonts w:ascii="Times New Roman" w:hAnsi="Times New Roman" w:cs="Times New Roman"/>
          <w:sz w:val="24"/>
          <w:lang w:val="es-ES"/>
        </w:rPr>
        <w:t>individuali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collettivi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soprattutto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quelli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vittime</w:t>
      </w:r>
      <w:proofErr w:type="spellEnd"/>
      <w:r>
        <w:rPr>
          <w:rFonts w:ascii="Times New Roman" w:hAnsi="Times New Roman" w:cs="Times New Roman"/>
          <w:sz w:val="24"/>
          <w:lang w:val="es-ES"/>
        </w:rPr>
        <w:t xml:space="preserve"> – </w:t>
      </w:r>
      <w:proofErr w:type="spellStart"/>
      <w:r>
        <w:rPr>
          <w:rFonts w:ascii="Times New Roman" w:hAnsi="Times New Roman" w:cs="Times New Roman"/>
          <w:sz w:val="24"/>
          <w:lang w:val="es-ES"/>
        </w:rPr>
        <w:t>vengono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elaborati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rappresentati</w:t>
      </w:r>
      <w:proofErr w:type="spellEnd"/>
      <w:r>
        <w:rPr>
          <w:rFonts w:ascii="Times New Roman" w:hAnsi="Times New Roman" w:cs="Times New Roman"/>
          <w:sz w:val="24"/>
          <w:lang w:val="es-ES"/>
        </w:rPr>
        <w:t xml:space="preserve"> o, al contrario, </w:t>
      </w:r>
      <w:proofErr w:type="spellStart"/>
      <w:r>
        <w:rPr>
          <w:rFonts w:ascii="Times New Roman" w:hAnsi="Times New Roman" w:cs="Times New Roman"/>
          <w:sz w:val="24"/>
          <w:lang w:val="es-ES"/>
        </w:rPr>
        <w:t>silenziati</w:t>
      </w:r>
      <w:proofErr w:type="spellEnd"/>
      <w:r>
        <w:rPr>
          <w:rFonts w:ascii="Times New Roman" w:hAnsi="Times New Roman" w:cs="Times New Roman"/>
          <w:sz w:val="24"/>
          <w:lang w:val="es-ES"/>
        </w:rPr>
        <w:t xml:space="preserve">. </w:t>
      </w:r>
    </w:p>
    <w:p w:rsidR="00FF43CD" w:rsidRDefault="00000000">
      <w:pPr>
        <w:spacing w:after="5" w:line="240" w:lineRule="auto"/>
        <w:ind w:left="-5" w:firstLine="709"/>
        <w:jc w:val="both"/>
        <w:rPr>
          <w:rFonts w:ascii="Times New Roman" w:hAnsi="Times New Roman" w:cs="Times New Roman"/>
          <w:lang w:val="es-ES"/>
        </w:rPr>
      </w:pPr>
      <w:proofErr w:type="spellStart"/>
      <w:r>
        <w:rPr>
          <w:rFonts w:ascii="Times New Roman" w:hAnsi="Times New Roman" w:cs="Times New Roman"/>
          <w:sz w:val="24"/>
          <w:lang w:val="es-ES"/>
        </w:rPr>
        <w:t>Attraverso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l’integrazione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l’analisi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dispositivi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istituzionali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l’attenzione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esperienze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umane</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alle</w:t>
      </w:r>
      <w:proofErr w:type="spellEnd"/>
      <w:r>
        <w:rPr>
          <w:rFonts w:ascii="Times New Roman" w:hAnsi="Times New Roman" w:cs="Times New Roman"/>
          <w:sz w:val="24"/>
          <w:lang w:val="es-ES"/>
        </w:rPr>
        <w:t xml:space="preserve"> loro </w:t>
      </w:r>
      <w:proofErr w:type="spellStart"/>
      <w:r>
        <w:rPr>
          <w:rFonts w:ascii="Times New Roman" w:hAnsi="Times New Roman" w:cs="Times New Roman"/>
          <w:sz w:val="24"/>
          <w:lang w:val="es-ES"/>
        </w:rPr>
        <w:t>rappresentazioni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convegno</w:t>
      </w:r>
      <w:proofErr w:type="spellEnd"/>
      <w:r>
        <w:rPr>
          <w:rFonts w:ascii="Times New Roman" w:hAnsi="Times New Roman" w:cs="Times New Roman"/>
          <w:sz w:val="24"/>
          <w:lang w:val="es-ES"/>
        </w:rPr>
        <w:t xml:space="preserve"> si propone di </w:t>
      </w:r>
      <w:proofErr w:type="spellStart"/>
      <w:r>
        <w:rPr>
          <w:rFonts w:ascii="Times New Roman" w:hAnsi="Times New Roman" w:cs="Times New Roman"/>
          <w:sz w:val="24"/>
          <w:lang w:val="es-ES"/>
        </w:rPr>
        <w:t>offrire</w:t>
      </w:r>
      <w:proofErr w:type="spellEnd"/>
      <w:r>
        <w:rPr>
          <w:rFonts w:ascii="Times New Roman" w:hAnsi="Times New Roman" w:cs="Times New Roman"/>
          <w:sz w:val="24"/>
          <w:lang w:val="es-ES"/>
        </w:rPr>
        <w:t xml:space="preserve"> una </w:t>
      </w:r>
      <w:proofErr w:type="spellStart"/>
      <w:r>
        <w:rPr>
          <w:rFonts w:ascii="Times New Roman" w:hAnsi="Times New Roman" w:cs="Times New Roman"/>
          <w:sz w:val="24"/>
          <w:lang w:val="es-ES"/>
        </w:rPr>
        <w:t>comprensione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complessiva</w:t>
      </w:r>
      <w:proofErr w:type="spellEnd"/>
      <w:r>
        <w:rPr>
          <w:rFonts w:ascii="Times New Roman" w:hAnsi="Times New Roman" w:cs="Times New Roman"/>
          <w:sz w:val="24"/>
          <w:lang w:val="es-ES"/>
        </w:rPr>
        <w:t xml:space="preserve">, critica e </w:t>
      </w:r>
      <w:proofErr w:type="spellStart"/>
      <w:r>
        <w:rPr>
          <w:rFonts w:ascii="Times New Roman" w:hAnsi="Times New Roman" w:cs="Times New Roman"/>
          <w:sz w:val="24"/>
          <w:lang w:val="es-ES"/>
        </w:rPr>
        <w:t>interdisciplinare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logiche</w:t>
      </w:r>
      <w:proofErr w:type="spellEnd"/>
      <w:r>
        <w:rPr>
          <w:rFonts w:ascii="Times New Roman" w:hAnsi="Times New Roman" w:cs="Times New Roman"/>
          <w:sz w:val="24"/>
          <w:lang w:val="es-ES"/>
        </w:rPr>
        <w:t xml:space="preserve"> che </w:t>
      </w:r>
      <w:proofErr w:type="spellStart"/>
      <w:r>
        <w:rPr>
          <w:rFonts w:ascii="Times New Roman" w:hAnsi="Times New Roman" w:cs="Times New Roman"/>
          <w:sz w:val="24"/>
          <w:lang w:val="es-ES"/>
        </w:rPr>
        <w:t>plasmano</w:t>
      </w:r>
      <w:proofErr w:type="spellEnd"/>
      <w:r>
        <w:rPr>
          <w:rFonts w:ascii="Times New Roman" w:hAnsi="Times New Roman" w:cs="Times New Roman"/>
          <w:sz w:val="24"/>
          <w:lang w:val="es-ES"/>
        </w:rPr>
        <w:t xml:space="preserve"> le </w:t>
      </w:r>
      <w:proofErr w:type="spellStart"/>
      <w:r>
        <w:rPr>
          <w:rFonts w:ascii="Times New Roman" w:hAnsi="Times New Roman" w:cs="Times New Roman"/>
          <w:sz w:val="24"/>
          <w:lang w:val="es-ES"/>
        </w:rPr>
        <w:t>dinamiche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terroristiche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contro-terroristiche</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antiterroristiche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nell’Europa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contemporanea</w:t>
      </w:r>
      <w:proofErr w:type="spellEnd"/>
      <w:r>
        <w:rPr>
          <w:rFonts w:ascii="Times New Roman" w:hAnsi="Times New Roman" w:cs="Times New Roman"/>
          <w:sz w:val="24"/>
          <w:lang w:val="es-ES"/>
        </w:rPr>
        <w:t xml:space="preserve">. </w:t>
      </w:r>
    </w:p>
    <w:p w:rsidR="00FF43CD" w:rsidRDefault="00000000">
      <w:pPr>
        <w:spacing w:after="5" w:line="240" w:lineRule="auto"/>
        <w:ind w:left="-5" w:firstLine="709"/>
        <w:jc w:val="both"/>
        <w:rPr>
          <w:rFonts w:ascii="Times New Roman" w:hAnsi="Times New Roman" w:cs="Times New Roman"/>
          <w:lang w:val="es-ES"/>
        </w:rPr>
      </w:pPr>
      <w:proofErr w:type="spellStart"/>
      <w:r>
        <w:rPr>
          <w:rFonts w:ascii="Times New Roman" w:hAnsi="Times New Roman" w:cs="Times New Roman"/>
          <w:sz w:val="24"/>
          <w:lang w:val="es-ES"/>
        </w:rPr>
        <w:t>Avendo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conosciuto</w:t>
      </w:r>
      <w:proofErr w:type="spellEnd"/>
      <w:r>
        <w:rPr>
          <w:rFonts w:ascii="Times New Roman" w:hAnsi="Times New Roman" w:cs="Times New Roman"/>
          <w:sz w:val="24"/>
          <w:lang w:val="es-ES"/>
        </w:rPr>
        <w:t xml:space="preserve"> una </w:t>
      </w:r>
      <w:proofErr w:type="spellStart"/>
      <w:r>
        <w:rPr>
          <w:rFonts w:ascii="Times New Roman" w:hAnsi="Times New Roman" w:cs="Times New Roman"/>
          <w:sz w:val="24"/>
          <w:lang w:val="es-ES"/>
        </w:rPr>
        <w:t>precoce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internazionalizzazione</w:t>
      </w:r>
      <w:proofErr w:type="spellEnd"/>
      <w:r>
        <w:rPr>
          <w:rFonts w:ascii="Times New Roman" w:hAnsi="Times New Roman" w:cs="Times New Roman"/>
          <w:sz w:val="24"/>
          <w:lang w:val="es-ES"/>
        </w:rPr>
        <w:t xml:space="preserve"> (González Calleja, 2013), le </w:t>
      </w:r>
      <w:proofErr w:type="spellStart"/>
      <w:r>
        <w:rPr>
          <w:rFonts w:ascii="Times New Roman" w:hAnsi="Times New Roman" w:cs="Times New Roman"/>
          <w:sz w:val="24"/>
          <w:lang w:val="es-ES"/>
        </w:rPr>
        <w:t>azioni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terroristiche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contro-terroristiche</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antiterroristiche</w:t>
      </w:r>
      <w:proofErr w:type="spellEnd"/>
      <w:r>
        <w:rPr>
          <w:rFonts w:ascii="Times New Roman" w:hAnsi="Times New Roman" w:cs="Times New Roman"/>
          <w:sz w:val="24"/>
          <w:lang w:val="es-ES"/>
        </w:rPr>
        <w:t xml:space="preserve"> si </w:t>
      </w:r>
      <w:proofErr w:type="spellStart"/>
      <w:r>
        <w:rPr>
          <w:rFonts w:ascii="Times New Roman" w:hAnsi="Times New Roman" w:cs="Times New Roman"/>
          <w:sz w:val="24"/>
          <w:lang w:val="es-ES"/>
        </w:rPr>
        <w:t>inseriscono</w:t>
      </w:r>
      <w:proofErr w:type="spellEnd"/>
      <w:r>
        <w:rPr>
          <w:rFonts w:ascii="Times New Roman" w:hAnsi="Times New Roman" w:cs="Times New Roman"/>
          <w:sz w:val="24"/>
          <w:lang w:val="es-ES"/>
        </w:rPr>
        <w:t xml:space="preserve"> anche </w:t>
      </w:r>
      <w:proofErr w:type="spellStart"/>
      <w:r>
        <w:rPr>
          <w:rFonts w:ascii="Times New Roman" w:hAnsi="Times New Roman" w:cs="Times New Roman"/>
          <w:sz w:val="24"/>
          <w:lang w:val="es-ES"/>
        </w:rPr>
        <w:t>nelle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nuove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dinamiche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spaziali</w:t>
      </w:r>
      <w:proofErr w:type="spellEnd"/>
      <w:r>
        <w:rPr>
          <w:rFonts w:ascii="Times New Roman" w:hAnsi="Times New Roman" w:cs="Times New Roman"/>
          <w:sz w:val="24"/>
          <w:lang w:val="es-ES"/>
        </w:rPr>
        <w:t xml:space="preserve"> che si </w:t>
      </w:r>
      <w:proofErr w:type="spellStart"/>
      <w:r>
        <w:rPr>
          <w:rFonts w:ascii="Times New Roman" w:hAnsi="Times New Roman" w:cs="Times New Roman"/>
          <w:sz w:val="24"/>
          <w:lang w:val="es-ES"/>
        </w:rPr>
        <w:t>sviluppano</w:t>
      </w:r>
      <w:proofErr w:type="spellEnd"/>
      <w:r>
        <w:rPr>
          <w:rFonts w:ascii="Times New Roman" w:hAnsi="Times New Roman" w:cs="Times New Roman"/>
          <w:sz w:val="24"/>
          <w:lang w:val="es-ES"/>
        </w:rPr>
        <w:t xml:space="preserve"> a </w:t>
      </w:r>
      <w:proofErr w:type="spellStart"/>
      <w:r>
        <w:rPr>
          <w:rFonts w:ascii="Times New Roman" w:hAnsi="Times New Roman" w:cs="Times New Roman"/>
          <w:sz w:val="24"/>
          <w:lang w:val="es-ES"/>
        </w:rPr>
        <w:t>partire</w:t>
      </w:r>
      <w:proofErr w:type="spellEnd"/>
      <w:r>
        <w:rPr>
          <w:rFonts w:ascii="Times New Roman" w:hAnsi="Times New Roman" w:cs="Times New Roman"/>
          <w:sz w:val="24"/>
          <w:lang w:val="es-ES"/>
        </w:rPr>
        <w:t xml:space="preserve"> dalla </w:t>
      </w:r>
      <w:proofErr w:type="spellStart"/>
      <w:r>
        <w:rPr>
          <w:rFonts w:ascii="Times New Roman" w:hAnsi="Times New Roman" w:cs="Times New Roman"/>
          <w:sz w:val="24"/>
          <w:lang w:val="es-ES"/>
        </w:rPr>
        <w:t>seconda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metà</w:t>
      </w:r>
      <w:proofErr w:type="spellEnd"/>
      <w:r>
        <w:rPr>
          <w:rFonts w:ascii="Times New Roman" w:hAnsi="Times New Roman" w:cs="Times New Roman"/>
          <w:sz w:val="24"/>
          <w:lang w:val="es-ES"/>
        </w:rPr>
        <w:t xml:space="preserve"> del XX </w:t>
      </w:r>
      <w:proofErr w:type="spellStart"/>
      <w:r>
        <w:rPr>
          <w:rFonts w:ascii="Times New Roman" w:hAnsi="Times New Roman" w:cs="Times New Roman"/>
          <w:sz w:val="24"/>
          <w:lang w:val="es-ES"/>
        </w:rPr>
        <w:t>secolo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Mazzella</w:t>
      </w:r>
      <w:proofErr w:type="spellEnd"/>
      <w:r>
        <w:rPr>
          <w:rFonts w:ascii="Times New Roman" w:hAnsi="Times New Roman" w:cs="Times New Roman"/>
          <w:sz w:val="24"/>
          <w:lang w:val="es-ES"/>
        </w:rPr>
        <w:t xml:space="preserve">, 2014), </w:t>
      </w:r>
      <w:proofErr w:type="spellStart"/>
      <w:r>
        <w:rPr>
          <w:rFonts w:ascii="Times New Roman" w:hAnsi="Times New Roman" w:cs="Times New Roman"/>
          <w:sz w:val="24"/>
          <w:lang w:val="es-ES"/>
        </w:rPr>
        <w:t>contribuendo</w:t>
      </w:r>
      <w:proofErr w:type="spellEnd"/>
      <w:r>
        <w:rPr>
          <w:rFonts w:ascii="Times New Roman" w:hAnsi="Times New Roman" w:cs="Times New Roman"/>
          <w:sz w:val="24"/>
          <w:lang w:val="es-ES"/>
        </w:rPr>
        <w:t xml:space="preserve"> a </w:t>
      </w:r>
      <w:proofErr w:type="spellStart"/>
      <w:r>
        <w:rPr>
          <w:rFonts w:ascii="Times New Roman" w:hAnsi="Times New Roman" w:cs="Times New Roman"/>
          <w:sz w:val="24"/>
          <w:lang w:val="es-ES"/>
        </w:rPr>
        <w:t>ridefinire</w:t>
      </w:r>
      <w:proofErr w:type="spellEnd"/>
      <w:r>
        <w:rPr>
          <w:rFonts w:ascii="Times New Roman" w:hAnsi="Times New Roman" w:cs="Times New Roman"/>
          <w:sz w:val="24"/>
          <w:lang w:val="es-ES"/>
        </w:rPr>
        <w:t xml:space="preserve"> le </w:t>
      </w:r>
      <w:proofErr w:type="spellStart"/>
      <w:r>
        <w:rPr>
          <w:rFonts w:ascii="Times New Roman" w:hAnsi="Times New Roman" w:cs="Times New Roman"/>
          <w:sz w:val="24"/>
          <w:lang w:val="es-ES"/>
        </w:rPr>
        <w:t>configurazioni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relazioni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internazionali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Raflik</w:t>
      </w:r>
      <w:proofErr w:type="spellEnd"/>
      <w:r>
        <w:rPr>
          <w:rFonts w:ascii="Times New Roman" w:hAnsi="Times New Roman" w:cs="Times New Roman"/>
          <w:sz w:val="24"/>
          <w:lang w:val="es-ES"/>
        </w:rPr>
        <w:t xml:space="preserve">, 2016). </w:t>
      </w:r>
    </w:p>
    <w:p w:rsidR="00FF43CD" w:rsidRDefault="00000000">
      <w:pPr>
        <w:spacing w:after="5" w:line="240" w:lineRule="auto"/>
        <w:ind w:left="-5" w:firstLine="709"/>
        <w:jc w:val="both"/>
        <w:rPr>
          <w:rFonts w:ascii="Times New Roman" w:hAnsi="Times New Roman" w:cs="Times New Roman"/>
          <w:lang w:val="es-ES"/>
        </w:rPr>
      </w:pPr>
      <w:proofErr w:type="spellStart"/>
      <w:r>
        <w:rPr>
          <w:rFonts w:ascii="Times New Roman" w:hAnsi="Times New Roman" w:cs="Times New Roman"/>
          <w:sz w:val="24"/>
          <w:lang w:val="es-ES"/>
        </w:rPr>
        <w:t>Sebbene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termine «terrorismo» venga </w:t>
      </w:r>
      <w:proofErr w:type="spellStart"/>
      <w:r>
        <w:rPr>
          <w:rFonts w:ascii="Times New Roman" w:hAnsi="Times New Roman" w:cs="Times New Roman"/>
          <w:sz w:val="24"/>
          <w:lang w:val="es-ES"/>
        </w:rPr>
        <w:t>ampiamente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utilizzato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esso</w:t>
      </w:r>
      <w:proofErr w:type="spellEnd"/>
      <w:r>
        <w:rPr>
          <w:rFonts w:ascii="Times New Roman" w:hAnsi="Times New Roman" w:cs="Times New Roman"/>
          <w:sz w:val="24"/>
          <w:lang w:val="es-ES"/>
        </w:rPr>
        <w:t xml:space="preserve"> è </w:t>
      </w:r>
      <w:proofErr w:type="spellStart"/>
      <w:r>
        <w:rPr>
          <w:rFonts w:ascii="Times New Roman" w:hAnsi="Times New Roman" w:cs="Times New Roman"/>
          <w:sz w:val="24"/>
          <w:lang w:val="es-ES"/>
        </w:rPr>
        <w:t>tutt’altro</w:t>
      </w:r>
      <w:proofErr w:type="spellEnd"/>
      <w:r>
        <w:rPr>
          <w:rFonts w:ascii="Times New Roman" w:hAnsi="Times New Roman" w:cs="Times New Roman"/>
          <w:sz w:val="24"/>
          <w:lang w:val="es-ES"/>
        </w:rPr>
        <w:t xml:space="preserve"> che una </w:t>
      </w:r>
      <w:proofErr w:type="spellStart"/>
      <w:r>
        <w:rPr>
          <w:rFonts w:ascii="Times New Roman" w:hAnsi="Times New Roman" w:cs="Times New Roman"/>
          <w:sz w:val="24"/>
          <w:lang w:val="es-ES"/>
        </w:rPr>
        <w:t>categoria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concettuale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stabile</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rimane</w:t>
      </w:r>
      <w:proofErr w:type="spellEnd"/>
      <w:r>
        <w:rPr>
          <w:rFonts w:ascii="Times New Roman" w:hAnsi="Times New Roman" w:cs="Times New Roman"/>
          <w:sz w:val="24"/>
          <w:lang w:val="es-ES"/>
        </w:rPr>
        <w:t xml:space="preserve"> ancora </w:t>
      </w:r>
      <w:proofErr w:type="spellStart"/>
      <w:r>
        <w:rPr>
          <w:rFonts w:ascii="Times New Roman" w:hAnsi="Times New Roman" w:cs="Times New Roman"/>
          <w:sz w:val="24"/>
          <w:lang w:val="es-ES"/>
        </w:rPr>
        <w:t>oggi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oggetto</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dibattito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Già</w:t>
      </w:r>
      <w:proofErr w:type="spellEnd"/>
      <w:r>
        <w:rPr>
          <w:rFonts w:ascii="Times New Roman" w:hAnsi="Times New Roman" w:cs="Times New Roman"/>
          <w:sz w:val="24"/>
          <w:lang w:val="es-ES"/>
        </w:rPr>
        <w:t xml:space="preserve"> in </w:t>
      </w:r>
      <w:proofErr w:type="spellStart"/>
      <w:r>
        <w:rPr>
          <w:rFonts w:ascii="Times New Roman" w:hAnsi="Times New Roman" w:cs="Times New Roman"/>
          <w:sz w:val="24"/>
          <w:lang w:val="es-ES"/>
        </w:rPr>
        <w:t>passato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vennero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raccolte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più</w:t>
      </w:r>
      <w:proofErr w:type="spellEnd"/>
      <w:r>
        <w:rPr>
          <w:rFonts w:ascii="Times New Roman" w:hAnsi="Times New Roman" w:cs="Times New Roman"/>
          <w:sz w:val="24"/>
          <w:lang w:val="es-ES"/>
        </w:rPr>
        <w:t xml:space="preserve"> di 100 </w:t>
      </w:r>
      <w:proofErr w:type="spellStart"/>
      <w:r>
        <w:rPr>
          <w:rFonts w:ascii="Times New Roman" w:hAnsi="Times New Roman" w:cs="Times New Roman"/>
          <w:sz w:val="24"/>
          <w:lang w:val="es-ES"/>
        </w:rPr>
        <w:t>definizioni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accademiche</w:t>
      </w:r>
      <w:proofErr w:type="spellEnd"/>
      <w:r>
        <w:rPr>
          <w:rFonts w:ascii="Times New Roman" w:hAnsi="Times New Roman" w:cs="Times New Roman"/>
          <w:sz w:val="24"/>
          <w:lang w:val="es-ES"/>
        </w:rPr>
        <w:t xml:space="preserve"> (Schmid e </w:t>
      </w:r>
      <w:proofErr w:type="spellStart"/>
      <w:r>
        <w:rPr>
          <w:rFonts w:ascii="Times New Roman" w:hAnsi="Times New Roman" w:cs="Times New Roman"/>
          <w:sz w:val="24"/>
          <w:lang w:val="es-ES"/>
        </w:rPr>
        <w:t>Jongman</w:t>
      </w:r>
      <w:proofErr w:type="spellEnd"/>
      <w:r>
        <w:rPr>
          <w:rFonts w:ascii="Times New Roman" w:hAnsi="Times New Roman" w:cs="Times New Roman"/>
          <w:sz w:val="24"/>
          <w:lang w:val="es-ES"/>
        </w:rPr>
        <w:t xml:space="preserve">, 1988), </w:t>
      </w:r>
      <w:proofErr w:type="spellStart"/>
      <w:r>
        <w:rPr>
          <w:rFonts w:ascii="Times New Roman" w:hAnsi="Times New Roman" w:cs="Times New Roman"/>
          <w:sz w:val="24"/>
          <w:lang w:val="es-ES"/>
        </w:rPr>
        <w:t>mentre</w:t>
      </w:r>
      <w:proofErr w:type="spellEnd"/>
      <w:r>
        <w:rPr>
          <w:rFonts w:ascii="Times New Roman" w:hAnsi="Times New Roman" w:cs="Times New Roman"/>
          <w:sz w:val="24"/>
          <w:lang w:val="es-ES"/>
        </w:rPr>
        <w:t xml:space="preserve"> i </w:t>
      </w:r>
      <w:proofErr w:type="spellStart"/>
      <w:r>
        <w:rPr>
          <w:rFonts w:ascii="Times New Roman" w:hAnsi="Times New Roman" w:cs="Times New Roman"/>
          <w:sz w:val="24"/>
          <w:lang w:val="es-ES"/>
        </w:rPr>
        <w:t>successivi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tentativi</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chiarimento</w:t>
      </w:r>
      <w:proofErr w:type="spellEnd"/>
      <w:r>
        <w:rPr>
          <w:rFonts w:ascii="Times New Roman" w:hAnsi="Times New Roman" w:cs="Times New Roman"/>
          <w:sz w:val="24"/>
          <w:lang w:val="es-ES"/>
        </w:rPr>
        <w:t xml:space="preserve">, come </w:t>
      </w:r>
      <w:proofErr w:type="spellStart"/>
      <w:r>
        <w:rPr>
          <w:rFonts w:ascii="Times New Roman" w:hAnsi="Times New Roman" w:cs="Times New Roman"/>
          <w:sz w:val="24"/>
          <w:lang w:val="es-ES"/>
        </w:rPr>
        <w:t>quelli</w:t>
      </w:r>
      <w:proofErr w:type="spellEnd"/>
      <w:r>
        <w:rPr>
          <w:rFonts w:ascii="Times New Roman" w:hAnsi="Times New Roman" w:cs="Times New Roman"/>
          <w:sz w:val="24"/>
          <w:lang w:val="es-ES"/>
        </w:rPr>
        <w:t xml:space="preserve"> di Gaizka Fernández Soldevilla (2021), Bruce Hoffman (2004) e Timothy </w:t>
      </w:r>
      <w:proofErr w:type="spellStart"/>
      <w:r>
        <w:rPr>
          <w:rFonts w:ascii="Times New Roman" w:hAnsi="Times New Roman" w:cs="Times New Roman"/>
          <w:sz w:val="24"/>
          <w:lang w:val="es-ES"/>
        </w:rPr>
        <w:t>Garton</w:t>
      </w:r>
      <w:proofErr w:type="spellEnd"/>
      <w:r>
        <w:rPr>
          <w:rFonts w:ascii="Times New Roman" w:hAnsi="Times New Roman" w:cs="Times New Roman"/>
          <w:sz w:val="24"/>
          <w:lang w:val="es-ES"/>
        </w:rPr>
        <w:t xml:space="preserve"> Ash (2001), </w:t>
      </w:r>
      <w:proofErr w:type="spellStart"/>
      <w:r>
        <w:rPr>
          <w:rFonts w:ascii="Times New Roman" w:hAnsi="Times New Roman" w:cs="Times New Roman"/>
          <w:sz w:val="24"/>
          <w:lang w:val="es-ES"/>
        </w:rPr>
        <w:t>evidenziano</w:t>
      </w:r>
      <w:proofErr w:type="spellEnd"/>
      <w:r>
        <w:rPr>
          <w:rFonts w:ascii="Times New Roman" w:hAnsi="Times New Roman" w:cs="Times New Roman"/>
          <w:sz w:val="24"/>
          <w:lang w:val="es-ES"/>
        </w:rPr>
        <w:t xml:space="preserve"> la </w:t>
      </w:r>
      <w:proofErr w:type="spellStart"/>
      <w:r>
        <w:rPr>
          <w:rFonts w:ascii="Times New Roman" w:hAnsi="Times New Roman" w:cs="Times New Roman"/>
          <w:sz w:val="24"/>
          <w:lang w:val="es-ES"/>
        </w:rPr>
        <w:t>persistenza</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disaccordi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riguardo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agli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attori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coinvolti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motivazioni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invocate</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allo</w:t>
      </w:r>
      <w:proofErr w:type="spellEnd"/>
      <w:r>
        <w:rPr>
          <w:rFonts w:ascii="Times New Roman" w:hAnsi="Times New Roman" w:cs="Times New Roman"/>
          <w:sz w:val="24"/>
          <w:lang w:val="es-ES"/>
        </w:rPr>
        <w:t xml:space="preserve"> status </w:t>
      </w:r>
      <w:proofErr w:type="spellStart"/>
      <w:r>
        <w:rPr>
          <w:rFonts w:ascii="Times New Roman" w:hAnsi="Times New Roman" w:cs="Times New Roman"/>
          <w:sz w:val="24"/>
          <w:lang w:val="es-ES"/>
        </w:rPr>
        <w:t>della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violenza</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Stato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Tuttavia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alcuni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aspetti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sono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condivisi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l’uso</w:t>
      </w:r>
      <w:proofErr w:type="spellEnd"/>
      <w:r>
        <w:rPr>
          <w:rFonts w:ascii="Times New Roman" w:hAnsi="Times New Roman" w:cs="Times New Roman"/>
          <w:sz w:val="24"/>
          <w:lang w:val="es-ES"/>
        </w:rPr>
        <w:t xml:space="preserve"> o la </w:t>
      </w:r>
      <w:proofErr w:type="spellStart"/>
      <w:r>
        <w:rPr>
          <w:rFonts w:ascii="Times New Roman" w:hAnsi="Times New Roman" w:cs="Times New Roman"/>
          <w:sz w:val="24"/>
          <w:lang w:val="es-ES"/>
        </w:rPr>
        <w:t>minaccia</w:t>
      </w:r>
      <w:proofErr w:type="spellEnd"/>
      <w:r>
        <w:rPr>
          <w:rFonts w:ascii="Times New Roman" w:hAnsi="Times New Roman" w:cs="Times New Roman"/>
          <w:sz w:val="24"/>
          <w:lang w:val="es-ES"/>
        </w:rPr>
        <w:t xml:space="preserve"> di una </w:t>
      </w:r>
      <w:proofErr w:type="spellStart"/>
      <w:r>
        <w:rPr>
          <w:rFonts w:ascii="Times New Roman" w:hAnsi="Times New Roman" w:cs="Times New Roman"/>
          <w:sz w:val="24"/>
          <w:lang w:val="es-ES"/>
        </w:rPr>
        <w:t>violenza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premeditata</w:t>
      </w:r>
      <w:proofErr w:type="spellEnd"/>
      <w:r>
        <w:rPr>
          <w:rFonts w:ascii="Times New Roman" w:hAnsi="Times New Roman" w:cs="Times New Roman"/>
          <w:sz w:val="24"/>
          <w:lang w:val="es-ES"/>
        </w:rPr>
        <w:t xml:space="preserve">, con </w:t>
      </w:r>
      <w:proofErr w:type="spellStart"/>
      <w:r>
        <w:rPr>
          <w:rFonts w:ascii="Times New Roman" w:hAnsi="Times New Roman" w:cs="Times New Roman"/>
          <w:sz w:val="24"/>
          <w:lang w:val="es-ES"/>
        </w:rPr>
        <w:t>obiettivi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strategici</w:t>
      </w:r>
      <w:proofErr w:type="spellEnd"/>
      <w:r>
        <w:rPr>
          <w:rFonts w:ascii="Times New Roman" w:hAnsi="Times New Roman" w:cs="Times New Roman"/>
          <w:sz w:val="24"/>
          <w:lang w:val="es-ES"/>
        </w:rPr>
        <w:t xml:space="preserve">, volta a </w:t>
      </w:r>
      <w:proofErr w:type="spellStart"/>
      <w:r>
        <w:rPr>
          <w:rFonts w:ascii="Times New Roman" w:hAnsi="Times New Roman" w:cs="Times New Roman"/>
          <w:sz w:val="24"/>
          <w:lang w:val="es-ES"/>
        </w:rPr>
        <w:t>colpire</w:t>
      </w:r>
      <w:proofErr w:type="spellEnd"/>
      <w:r>
        <w:rPr>
          <w:rFonts w:ascii="Times New Roman" w:hAnsi="Times New Roman" w:cs="Times New Roman"/>
          <w:sz w:val="24"/>
          <w:lang w:val="es-ES"/>
        </w:rPr>
        <w:t xml:space="preserve"> un </w:t>
      </w:r>
      <w:proofErr w:type="spellStart"/>
      <w:r>
        <w:rPr>
          <w:rFonts w:ascii="Times New Roman" w:hAnsi="Times New Roman" w:cs="Times New Roman"/>
          <w:sz w:val="24"/>
          <w:lang w:val="es-ES"/>
        </w:rPr>
        <w:t>pubblico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più</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lastRenderedPageBreak/>
        <w:t>ampio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rispetto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alle</w:t>
      </w:r>
      <w:proofErr w:type="spellEnd"/>
      <w:r>
        <w:rPr>
          <w:rFonts w:ascii="Times New Roman" w:hAnsi="Times New Roman" w:cs="Times New Roman"/>
          <w:sz w:val="24"/>
          <w:lang w:val="es-ES"/>
        </w:rPr>
        <w:t xml:space="preserve"> sole </w:t>
      </w:r>
      <w:proofErr w:type="spellStart"/>
      <w:r>
        <w:rPr>
          <w:rFonts w:ascii="Times New Roman" w:hAnsi="Times New Roman" w:cs="Times New Roman"/>
          <w:sz w:val="24"/>
          <w:lang w:val="es-ES"/>
        </w:rPr>
        <w:t>vittime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immediate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Poiché</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queste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divergenze</w:t>
      </w:r>
      <w:proofErr w:type="spellEnd"/>
      <w:r>
        <w:rPr>
          <w:rFonts w:ascii="Times New Roman" w:hAnsi="Times New Roman" w:cs="Times New Roman"/>
          <w:sz w:val="24"/>
          <w:lang w:val="es-ES"/>
        </w:rPr>
        <w:t xml:space="preserve"> non </w:t>
      </w:r>
      <w:proofErr w:type="spellStart"/>
      <w:r>
        <w:rPr>
          <w:rFonts w:ascii="Times New Roman" w:hAnsi="Times New Roman" w:cs="Times New Roman"/>
          <w:sz w:val="24"/>
          <w:lang w:val="es-ES"/>
        </w:rPr>
        <w:t>sono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mai</w:t>
      </w:r>
      <w:proofErr w:type="spellEnd"/>
      <w:r>
        <w:rPr>
          <w:rFonts w:ascii="Times New Roman" w:hAnsi="Times New Roman" w:cs="Times New Roman"/>
          <w:sz w:val="24"/>
          <w:lang w:val="es-ES"/>
        </w:rPr>
        <w:t xml:space="preserve"> neutre </w:t>
      </w:r>
      <w:proofErr w:type="spellStart"/>
      <w:r>
        <w:rPr>
          <w:rFonts w:ascii="Times New Roman" w:hAnsi="Times New Roman" w:cs="Times New Roman"/>
          <w:sz w:val="24"/>
          <w:lang w:val="es-ES"/>
        </w:rPr>
        <w:t>ma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riflettono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questioni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politiche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giuridiche</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simboliche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convegno</w:t>
      </w:r>
      <w:proofErr w:type="spellEnd"/>
      <w:r>
        <w:rPr>
          <w:rFonts w:ascii="Times New Roman" w:hAnsi="Times New Roman" w:cs="Times New Roman"/>
          <w:sz w:val="24"/>
          <w:lang w:val="es-ES"/>
        </w:rPr>
        <w:t xml:space="preserve"> invita i </w:t>
      </w:r>
      <w:proofErr w:type="spellStart"/>
      <w:r>
        <w:rPr>
          <w:rFonts w:ascii="Times New Roman" w:hAnsi="Times New Roman" w:cs="Times New Roman"/>
          <w:sz w:val="24"/>
          <w:lang w:val="es-ES"/>
        </w:rPr>
        <w:t>partecipanti</w:t>
      </w:r>
      <w:proofErr w:type="spellEnd"/>
      <w:r>
        <w:rPr>
          <w:rFonts w:ascii="Times New Roman" w:hAnsi="Times New Roman" w:cs="Times New Roman"/>
          <w:sz w:val="24"/>
          <w:lang w:val="es-ES"/>
        </w:rPr>
        <w:t xml:space="preserve"> a </w:t>
      </w:r>
      <w:proofErr w:type="spellStart"/>
      <w:r>
        <w:rPr>
          <w:rFonts w:ascii="Times New Roman" w:hAnsi="Times New Roman" w:cs="Times New Roman"/>
          <w:sz w:val="24"/>
          <w:lang w:val="es-ES"/>
        </w:rPr>
        <w:t>interrogarsi</w:t>
      </w:r>
      <w:proofErr w:type="spellEnd"/>
      <w:r>
        <w:rPr>
          <w:rFonts w:ascii="Times New Roman" w:hAnsi="Times New Roman" w:cs="Times New Roman"/>
          <w:sz w:val="24"/>
          <w:lang w:val="es-ES"/>
        </w:rPr>
        <w:t xml:space="preserve"> sui </w:t>
      </w:r>
      <w:proofErr w:type="spellStart"/>
      <w:r>
        <w:rPr>
          <w:rFonts w:ascii="Times New Roman" w:hAnsi="Times New Roman" w:cs="Times New Roman"/>
          <w:sz w:val="24"/>
          <w:lang w:val="es-ES"/>
        </w:rPr>
        <w:t>confini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sulle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possibili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sovrapposizioni</w:t>
      </w:r>
      <w:proofErr w:type="spellEnd"/>
      <w:r>
        <w:rPr>
          <w:rFonts w:ascii="Times New Roman" w:hAnsi="Times New Roman" w:cs="Times New Roman"/>
          <w:sz w:val="24"/>
          <w:lang w:val="es-ES"/>
        </w:rPr>
        <w:t xml:space="preserve">) del </w:t>
      </w:r>
      <w:proofErr w:type="spellStart"/>
      <w:r>
        <w:rPr>
          <w:rFonts w:ascii="Times New Roman" w:hAnsi="Times New Roman" w:cs="Times New Roman"/>
          <w:sz w:val="24"/>
          <w:lang w:val="es-ES"/>
        </w:rPr>
        <w:t>concetto</w:t>
      </w:r>
      <w:proofErr w:type="spellEnd"/>
      <w:r>
        <w:rPr>
          <w:rFonts w:ascii="Times New Roman" w:hAnsi="Times New Roman" w:cs="Times New Roman"/>
          <w:sz w:val="24"/>
          <w:lang w:val="es-ES"/>
        </w:rPr>
        <w:t xml:space="preserve">, sui </w:t>
      </w:r>
      <w:proofErr w:type="spellStart"/>
      <w:r>
        <w:rPr>
          <w:rFonts w:ascii="Times New Roman" w:hAnsi="Times New Roman" w:cs="Times New Roman"/>
          <w:sz w:val="24"/>
          <w:lang w:val="es-ES"/>
        </w:rPr>
        <w:t>suoi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utilizzi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contestuali</w:t>
      </w:r>
      <w:proofErr w:type="spellEnd"/>
      <w:r>
        <w:rPr>
          <w:rFonts w:ascii="Times New Roman" w:hAnsi="Times New Roman" w:cs="Times New Roman"/>
          <w:sz w:val="24"/>
          <w:lang w:val="es-ES"/>
        </w:rPr>
        <w:t xml:space="preserve"> e sui </w:t>
      </w:r>
      <w:proofErr w:type="spellStart"/>
      <w:r>
        <w:rPr>
          <w:rFonts w:ascii="Times New Roman" w:hAnsi="Times New Roman" w:cs="Times New Roman"/>
          <w:sz w:val="24"/>
          <w:lang w:val="es-ES"/>
        </w:rPr>
        <w:t>suoi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effetti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performativi</w:t>
      </w:r>
      <w:proofErr w:type="spellEnd"/>
      <w:r>
        <w:rPr>
          <w:rFonts w:ascii="Times New Roman" w:hAnsi="Times New Roman" w:cs="Times New Roman"/>
          <w:sz w:val="24"/>
          <w:lang w:val="es-ES"/>
        </w:rPr>
        <w:t xml:space="preserve">. </w:t>
      </w:r>
    </w:p>
    <w:p w:rsidR="00FF43CD" w:rsidRDefault="00000000">
      <w:pPr>
        <w:spacing w:after="0" w:line="240" w:lineRule="auto"/>
        <w:ind w:left="-5" w:firstLine="709"/>
        <w:jc w:val="both"/>
        <w:rPr>
          <w:rFonts w:ascii="Times New Roman" w:hAnsi="Times New Roman" w:cs="Times New Roman"/>
          <w:lang w:val="es-ES"/>
        </w:rPr>
      </w:pPr>
      <w:r>
        <w:rPr>
          <w:rFonts w:ascii="Times New Roman" w:hAnsi="Times New Roman" w:cs="Times New Roman"/>
          <w:sz w:val="24"/>
          <w:lang w:val="es-ES"/>
        </w:rPr>
        <w:t xml:space="preserve">La </w:t>
      </w:r>
      <w:proofErr w:type="spellStart"/>
      <w:r>
        <w:rPr>
          <w:rFonts w:ascii="Times New Roman" w:hAnsi="Times New Roman" w:cs="Times New Roman"/>
          <w:sz w:val="24"/>
          <w:lang w:val="es-ES"/>
        </w:rPr>
        <w:t>distinzione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w:t>
      </w:r>
      <w:proofErr w:type="spellEnd"/>
      <w:r>
        <w:rPr>
          <w:rFonts w:ascii="Times New Roman" w:hAnsi="Times New Roman" w:cs="Times New Roman"/>
          <w:sz w:val="24"/>
          <w:lang w:val="es-ES"/>
        </w:rPr>
        <w:t xml:space="preserve"> antiterrorismo e </w:t>
      </w:r>
      <w:proofErr w:type="spellStart"/>
      <w:r>
        <w:rPr>
          <w:rFonts w:ascii="Times New Roman" w:hAnsi="Times New Roman" w:cs="Times New Roman"/>
          <w:sz w:val="24"/>
          <w:lang w:val="es-ES"/>
        </w:rPr>
        <w:t>contro</w:t>
      </w:r>
      <w:proofErr w:type="spellEnd"/>
      <w:r>
        <w:rPr>
          <w:rFonts w:ascii="Times New Roman" w:hAnsi="Times New Roman" w:cs="Times New Roman"/>
          <w:sz w:val="24"/>
          <w:lang w:val="es-ES"/>
        </w:rPr>
        <w:t xml:space="preserve">-terrorismo non è solo </w:t>
      </w:r>
      <w:proofErr w:type="spellStart"/>
      <w:r>
        <w:rPr>
          <w:rFonts w:ascii="Times New Roman" w:hAnsi="Times New Roman" w:cs="Times New Roman"/>
          <w:sz w:val="24"/>
          <w:lang w:val="es-ES"/>
        </w:rPr>
        <w:t>terminologica</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differenziare</w:t>
      </w:r>
      <w:proofErr w:type="spellEnd"/>
      <w:r>
        <w:rPr>
          <w:rFonts w:ascii="Times New Roman" w:hAnsi="Times New Roman" w:cs="Times New Roman"/>
          <w:sz w:val="24"/>
          <w:lang w:val="es-ES"/>
        </w:rPr>
        <w:t xml:space="preserve"> i </w:t>
      </w:r>
      <w:proofErr w:type="spellStart"/>
      <w:r>
        <w:rPr>
          <w:rFonts w:ascii="Times New Roman" w:hAnsi="Times New Roman" w:cs="Times New Roman"/>
          <w:sz w:val="24"/>
          <w:lang w:val="es-ES"/>
        </w:rPr>
        <w:t>due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concetti</w:t>
      </w:r>
      <w:proofErr w:type="spellEnd"/>
      <w:r>
        <w:rPr>
          <w:rFonts w:ascii="Times New Roman" w:hAnsi="Times New Roman" w:cs="Times New Roman"/>
          <w:sz w:val="24"/>
          <w:lang w:val="es-ES"/>
        </w:rPr>
        <w:t xml:space="preserve"> è </w:t>
      </w:r>
      <w:proofErr w:type="spellStart"/>
      <w:r>
        <w:rPr>
          <w:rFonts w:ascii="Times New Roman" w:hAnsi="Times New Roman" w:cs="Times New Roman"/>
          <w:sz w:val="24"/>
          <w:lang w:val="es-ES"/>
        </w:rPr>
        <w:t>fondamentale</w:t>
      </w:r>
      <w:proofErr w:type="spellEnd"/>
      <w:r>
        <w:rPr>
          <w:rFonts w:ascii="Times New Roman" w:hAnsi="Times New Roman" w:cs="Times New Roman"/>
          <w:sz w:val="24"/>
          <w:lang w:val="es-ES"/>
        </w:rPr>
        <w:t xml:space="preserve"> per </w:t>
      </w:r>
      <w:proofErr w:type="spellStart"/>
      <w:r>
        <w:rPr>
          <w:rFonts w:ascii="Times New Roman" w:hAnsi="Times New Roman" w:cs="Times New Roman"/>
          <w:sz w:val="24"/>
          <w:lang w:val="es-ES"/>
        </w:rPr>
        <w:t>comprendere</w:t>
      </w:r>
      <w:proofErr w:type="spellEnd"/>
      <w:r>
        <w:rPr>
          <w:rFonts w:ascii="Times New Roman" w:hAnsi="Times New Roman" w:cs="Times New Roman"/>
          <w:sz w:val="24"/>
          <w:lang w:val="es-ES"/>
        </w:rPr>
        <w:t xml:space="preserve"> le </w:t>
      </w:r>
      <w:proofErr w:type="spellStart"/>
      <w:r>
        <w:rPr>
          <w:rFonts w:ascii="Times New Roman" w:hAnsi="Times New Roman" w:cs="Times New Roman"/>
          <w:sz w:val="24"/>
          <w:lang w:val="es-ES"/>
        </w:rPr>
        <w:t>trasformazioni</w:t>
      </w:r>
      <w:proofErr w:type="spellEnd"/>
      <w:r>
        <w:rPr>
          <w:rFonts w:ascii="Times New Roman" w:hAnsi="Times New Roman" w:cs="Times New Roman"/>
          <w:sz w:val="24"/>
          <w:lang w:val="es-ES"/>
        </w:rPr>
        <w:t xml:space="preserve"> che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loro </w:t>
      </w:r>
      <w:proofErr w:type="spellStart"/>
      <w:r>
        <w:rPr>
          <w:rFonts w:ascii="Times New Roman" w:hAnsi="Times New Roman" w:cs="Times New Roman"/>
          <w:sz w:val="24"/>
          <w:lang w:val="es-ES"/>
        </w:rPr>
        <w:t>intreccio</w:t>
      </w:r>
      <w:proofErr w:type="spellEnd"/>
      <w:r>
        <w:rPr>
          <w:rFonts w:ascii="Times New Roman" w:hAnsi="Times New Roman" w:cs="Times New Roman"/>
          <w:sz w:val="24"/>
          <w:lang w:val="es-ES"/>
        </w:rPr>
        <w:t xml:space="preserve"> produce </w:t>
      </w:r>
      <w:proofErr w:type="spellStart"/>
      <w:r>
        <w:rPr>
          <w:rFonts w:ascii="Times New Roman" w:hAnsi="Times New Roman" w:cs="Times New Roman"/>
          <w:sz w:val="24"/>
          <w:lang w:val="es-ES"/>
        </w:rPr>
        <w:t>nei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regimi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democratici</w:t>
      </w:r>
      <w:proofErr w:type="spellEnd"/>
      <w:r>
        <w:rPr>
          <w:rFonts w:ascii="Times New Roman" w:hAnsi="Times New Roman" w:cs="Times New Roman"/>
          <w:sz w:val="24"/>
          <w:lang w:val="es-ES"/>
        </w:rPr>
        <w:t xml:space="preserve"> (Hodge Dupré, 2024). </w:t>
      </w:r>
      <w:proofErr w:type="spellStart"/>
      <w:r>
        <w:rPr>
          <w:rFonts w:ascii="Times New Roman" w:hAnsi="Times New Roman" w:cs="Times New Roman"/>
          <w:sz w:val="24"/>
          <w:lang w:val="es-ES"/>
        </w:rPr>
        <w:t>L’antiterrorismo</w:t>
      </w:r>
      <w:proofErr w:type="spellEnd"/>
      <w:r>
        <w:rPr>
          <w:rFonts w:ascii="Times New Roman" w:hAnsi="Times New Roman" w:cs="Times New Roman"/>
          <w:sz w:val="24"/>
          <w:lang w:val="es-ES"/>
        </w:rPr>
        <w:t xml:space="preserve"> si </w:t>
      </w:r>
      <w:proofErr w:type="spellStart"/>
      <w:r>
        <w:rPr>
          <w:rFonts w:ascii="Times New Roman" w:hAnsi="Times New Roman" w:cs="Times New Roman"/>
          <w:sz w:val="24"/>
          <w:lang w:val="es-ES"/>
        </w:rPr>
        <w:t>riferisce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politiche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pubbliche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quadri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giuridici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alle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strategie</w:t>
      </w:r>
      <w:proofErr w:type="spellEnd"/>
      <w:r>
        <w:rPr>
          <w:rFonts w:ascii="Times New Roman" w:hAnsi="Times New Roman" w:cs="Times New Roman"/>
          <w:sz w:val="24"/>
          <w:lang w:val="es-ES"/>
        </w:rPr>
        <w:t xml:space="preserve"> preventive a </w:t>
      </w:r>
      <w:proofErr w:type="spellStart"/>
      <w:r>
        <w:rPr>
          <w:rFonts w:ascii="Times New Roman" w:hAnsi="Times New Roman" w:cs="Times New Roman"/>
          <w:sz w:val="24"/>
          <w:lang w:val="es-ES"/>
        </w:rPr>
        <w:t>lungo</w:t>
      </w:r>
      <w:proofErr w:type="spellEnd"/>
      <w:r>
        <w:rPr>
          <w:rFonts w:ascii="Times New Roman" w:hAnsi="Times New Roman" w:cs="Times New Roman"/>
          <w:sz w:val="24"/>
          <w:lang w:val="es-ES"/>
        </w:rPr>
        <w:t xml:space="preserve"> </w:t>
      </w:r>
      <w:proofErr w:type="gramStart"/>
      <w:r>
        <w:rPr>
          <w:rFonts w:ascii="Times New Roman" w:hAnsi="Times New Roman" w:cs="Times New Roman"/>
          <w:sz w:val="24"/>
          <w:lang w:val="es-ES"/>
        </w:rPr>
        <w:t>termine</w:t>
      </w:r>
      <w:proofErr w:type="gramEnd"/>
      <w:r>
        <w:rPr>
          <w:rFonts w:ascii="Times New Roman" w:hAnsi="Times New Roman" w:cs="Times New Roman"/>
          <w:sz w:val="24"/>
          <w:lang w:val="es-ES"/>
        </w:rPr>
        <w:t xml:space="preserve">, </w:t>
      </w:r>
      <w:proofErr w:type="spellStart"/>
      <w:r>
        <w:rPr>
          <w:rFonts w:ascii="Times New Roman" w:hAnsi="Times New Roman" w:cs="Times New Roman"/>
          <w:sz w:val="24"/>
          <w:lang w:val="es-ES"/>
        </w:rPr>
        <w:t>applicate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nell’ambito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legalità</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Stato</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diritto</w:t>
      </w:r>
      <w:proofErr w:type="spellEnd"/>
      <w:r>
        <w:rPr>
          <w:rFonts w:ascii="Times New Roman" w:hAnsi="Times New Roman" w:cs="Times New Roman"/>
          <w:sz w:val="24"/>
          <w:lang w:val="es-ES"/>
        </w:rPr>
        <w:t xml:space="preserve"> (Sheehan, 2007; Marcos, 2014).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contro</w:t>
      </w:r>
      <w:proofErr w:type="spellEnd"/>
      <w:r>
        <w:rPr>
          <w:rFonts w:ascii="Times New Roman" w:hAnsi="Times New Roman" w:cs="Times New Roman"/>
          <w:sz w:val="24"/>
          <w:lang w:val="es-ES"/>
        </w:rPr>
        <w:t xml:space="preserve">-terrorismo, </w:t>
      </w:r>
      <w:proofErr w:type="spellStart"/>
      <w:r>
        <w:rPr>
          <w:rFonts w:ascii="Times New Roman" w:hAnsi="Times New Roman" w:cs="Times New Roman"/>
          <w:sz w:val="24"/>
          <w:lang w:val="es-ES"/>
        </w:rPr>
        <w:t>invece</w:t>
      </w:r>
      <w:proofErr w:type="spellEnd"/>
      <w:r>
        <w:rPr>
          <w:rFonts w:ascii="Times New Roman" w:hAnsi="Times New Roman" w:cs="Times New Roman"/>
          <w:sz w:val="24"/>
          <w:lang w:val="es-ES"/>
        </w:rPr>
        <w:t xml:space="preserve">, designa </w:t>
      </w:r>
      <w:proofErr w:type="spellStart"/>
      <w:r>
        <w:rPr>
          <w:rFonts w:ascii="Times New Roman" w:hAnsi="Times New Roman" w:cs="Times New Roman"/>
          <w:sz w:val="24"/>
          <w:lang w:val="es-ES"/>
        </w:rPr>
        <w:t>l’insieme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dispositivi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delle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strategie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statali</w:t>
      </w:r>
      <w:proofErr w:type="spellEnd"/>
      <w:r>
        <w:rPr>
          <w:rFonts w:ascii="Times New Roman" w:hAnsi="Times New Roman" w:cs="Times New Roman"/>
          <w:sz w:val="24"/>
          <w:lang w:val="es-ES"/>
        </w:rPr>
        <w:t xml:space="preserve"> o </w:t>
      </w:r>
      <w:proofErr w:type="spellStart"/>
      <w:r>
        <w:rPr>
          <w:rFonts w:ascii="Times New Roman" w:hAnsi="Times New Roman" w:cs="Times New Roman"/>
          <w:sz w:val="24"/>
          <w:lang w:val="es-ES"/>
        </w:rPr>
        <w:t>parastatali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messe</w:t>
      </w:r>
      <w:proofErr w:type="spellEnd"/>
      <w:r>
        <w:rPr>
          <w:rFonts w:ascii="Times New Roman" w:hAnsi="Times New Roman" w:cs="Times New Roman"/>
          <w:sz w:val="24"/>
          <w:lang w:val="es-ES"/>
        </w:rPr>
        <w:t xml:space="preserve"> in atto per </w:t>
      </w:r>
      <w:proofErr w:type="spellStart"/>
      <w:r>
        <w:rPr>
          <w:rFonts w:ascii="Times New Roman" w:hAnsi="Times New Roman" w:cs="Times New Roman"/>
          <w:sz w:val="24"/>
          <w:lang w:val="es-ES"/>
        </w:rPr>
        <w:t>prevenire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contenere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neutralizzare</w:t>
      </w:r>
      <w:proofErr w:type="spellEnd"/>
      <w:r>
        <w:rPr>
          <w:rFonts w:ascii="Times New Roman" w:hAnsi="Times New Roman" w:cs="Times New Roman"/>
          <w:sz w:val="24"/>
          <w:lang w:val="es-ES"/>
        </w:rPr>
        <w:t xml:space="preserve"> o eliminare </w:t>
      </w:r>
      <w:proofErr w:type="spellStart"/>
      <w:r>
        <w:rPr>
          <w:rFonts w:ascii="Times New Roman" w:hAnsi="Times New Roman" w:cs="Times New Roman"/>
          <w:sz w:val="24"/>
          <w:lang w:val="es-ES"/>
        </w:rPr>
        <w:t>l’attività</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terroristica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Questa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risposta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può</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assumere</w:t>
      </w:r>
      <w:proofErr w:type="spellEnd"/>
      <w:r>
        <w:rPr>
          <w:rFonts w:ascii="Times New Roman" w:hAnsi="Times New Roman" w:cs="Times New Roman"/>
          <w:sz w:val="24"/>
          <w:lang w:val="es-ES"/>
        </w:rPr>
        <w:t xml:space="preserve"> </w:t>
      </w:r>
      <w:proofErr w:type="gramStart"/>
      <w:r>
        <w:rPr>
          <w:rFonts w:ascii="Times New Roman" w:hAnsi="Times New Roman" w:cs="Times New Roman"/>
          <w:sz w:val="24"/>
          <w:lang w:val="es-ES"/>
        </w:rPr>
        <w:t>forme</w:t>
      </w:r>
      <w:proofErr w:type="gramEnd"/>
      <w:r>
        <w:rPr>
          <w:rFonts w:ascii="Times New Roman" w:hAnsi="Times New Roman" w:cs="Times New Roman"/>
          <w:sz w:val="24"/>
          <w:lang w:val="es-ES"/>
        </w:rPr>
        <w:t xml:space="preserve"> diverse: </w:t>
      </w:r>
      <w:proofErr w:type="spellStart"/>
      <w:r>
        <w:rPr>
          <w:rFonts w:ascii="Times New Roman" w:hAnsi="Times New Roman" w:cs="Times New Roman"/>
          <w:sz w:val="24"/>
          <w:lang w:val="es-ES"/>
        </w:rPr>
        <w:t>intelligence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sorveglianza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protezione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interventi</w:t>
      </w:r>
      <w:proofErr w:type="spellEnd"/>
      <w:r>
        <w:rPr>
          <w:rFonts w:ascii="Times New Roman" w:hAnsi="Times New Roman" w:cs="Times New Roman"/>
          <w:sz w:val="24"/>
          <w:lang w:val="es-ES"/>
        </w:rPr>
        <w:t xml:space="preserve"> militari o di </w:t>
      </w:r>
      <w:proofErr w:type="spellStart"/>
      <w:r>
        <w:rPr>
          <w:rFonts w:ascii="Times New Roman" w:hAnsi="Times New Roman" w:cs="Times New Roman"/>
          <w:sz w:val="24"/>
          <w:lang w:val="es-ES"/>
        </w:rPr>
        <w:t>polizia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Tuttavia</w:t>
      </w:r>
      <w:proofErr w:type="spellEnd"/>
      <w:r>
        <w:rPr>
          <w:rFonts w:ascii="Times New Roman" w:hAnsi="Times New Roman" w:cs="Times New Roman"/>
          <w:sz w:val="24"/>
          <w:lang w:val="es-ES"/>
        </w:rPr>
        <w:t xml:space="preserve">, in </w:t>
      </w:r>
      <w:proofErr w:type="spellStart"/>
      <w:r>
        <w:rPr>
          <w:rFonts w:ascii="Times New Roman" w:hAnsi="Times New Roman" w:cs="Times New Roman"/>
          <w:sz w:val="24"/>
          <w:lang w:val="es-ES"/>
        </w:rPr>
        <w:t>certi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contesti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storici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controterrorismo</w:t>
      </w:r>
      <w:proofErr w:type="spellEnd"/>
      <w:r>
        <w:rPr>
          <w:rFonts w:ascii="Times New Roman" w:hAnsi="Times New Roman" w:cs="Times New Roman"/>
          <w:sz w:val="24"/>
          <w:lang w:val="es-ES"/>
        </w:rPr>
        <w:t xml:space="preserve"> ha </w:t>
      </w:r>
      <w:proofErr w:type="spellStart"/>
      <w:r>
        <w:rPr>
          <w:rFonts w:ascii="Times New Roman" w:hAnsi="Times New Roman" w:cs="Times New Roman"/>
          <w:sz w:val="24"/>
          <w:lang w:val="es-ES"/>
        </w:rPr>
        <w:t>assunto</w:t>
      </w:r>
      <w:proofErr w:type="spellEnd"/>
      <w:r>
        <w:rPr>
          <w:rFonts w:ascii="Times New Roman" w:hAnsi="Times New Roman" w:cs="Times New Roman"/>
          <w:sz w:val="24"/>
          <w:lang w:val="es-ES"/>
        </w:rPr>
        <w:t xml:space="preserve"> forme </w:t>
      </w:r>
      <w:proofErr w:type="spellStart"/>
      <w:r>
        <w:rPr>
          <w:rFonts w:ascii="Times New Roman" w:hAnsi="Times New Roman" w:cs="Times New Roman"/>
          <w:sz w:val="24"/>
          <w:lang w:val="es-ES"/>
        </w:rPr>
        <w:t>illegali</w:t>
      </w:r>
      <w:proofErr w:type="spellEnd"/>
      <w:r>
        <w:rPr>
          <w:rFonts w:ascii="Times New Roman" w:hAnsi="Times New Roman" w:cs="Times New Roman"/>
          <w:sz w:val="24"/>
          <w:lang w:val="es-ES"/>
        </w:rPr>
        <w:t xml:space="preserve"> o clandestine (Marcos, 2014; Rivas, 2013; Casals, 2020). </w:t>
      </w:r>
    </w:p>
    <w:p w:rsidR="00FF43CD" w:rsidRDefault="00000000">
      <w:pPr>
        <w:spacing w:after="5" w:line="240" w:lineRule="auto"/>
        <w:ind w:left="-5" w:firstLine="709"/>
        <w:jc w:val="both"/>
        <w:rPr>
          <w:rFonts w:ascii="Times New Roman" w:hAnsi="Times New Roman" w:cs="Times New Roman"/>
          <w:lang w:val="es-ES"/>
        </w:rPr>
      </w:pPr>
      <w:proofErr w:type="spellStart"/>
      <w:r>
        <w:rPr>
          <w:rFonts w:ascii="Times New Roman" w:hAnsi="Times New Roman" w:cs="Times New Roman"/>
          <w:sz w:val="24"/>
          <w:lang w:val="es-ES"/>
        </w:rPr>
        <w:t>Questo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convegno</w:t>
      </w:r>
      <w:proofErr w:type="spellEnd"/>
      <w:r>
        <w:rPr>
          <w:rFonts w:ascii="Times New Roman" w:hAnsi="Times New Roman" w:cs="Times New Roman"/>
          <w:sz w:val="24"/>
          <w:lang w:val="es-ES"/>
        </w:rPr>
        <w:t xml:space="preserve"> si propone di </w:t>
      </w:r>
      <w:proofErr w:type="spellStart"/>
      <w:r>
        <w:rPr>
          <w:rFonts w:ascii="Times New Roman" w:hAnsi="Times New Roman" w:cs="Times New Roman"/>
          <w:sz w:val="24"/>
          <w:lang w:val="es-ES"/>
        </w:rPr>
        <w:t>affrontare</w:t>
      </w:r>
      <w:proofErr w:type="spellEnd"/>
      <w:r>
        <w:rPr>
          <w:rFonts w:ascii="Times New Roman" w:hAnsi="Times New Roman" w:cs="Times New Roman"/>
          <w:sz w:val="24"/>
          <w:lang w:val="es-ES"/>
        </w:rPr>
        <w:t xml:space="preserve"> la </w:t>
      </w:r>
      <w:proofErr w:type="spellStart"/>
      <w:r>
        <w:rPr>
          <w:rFonts w:ascii="Times New Roman" w:hAnsi="Times New Roman" w:cs="Times New Roman"/>
          <w:sz w:val="24"/>
          <w:lang w:val="es-ES"/>
        </w:rPr>
        <w:t>storia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contemporanea</w:t>
      </w:r>
      <w:proofErr w:type="spellEnd"/>
      <w:r>
        <w:rPr>
          <w:rFonts w:ascii="Times New Roman" w:hAnsi="Times New Roman" w:cs="Times New Roman"/>
          <w:sz w:val="24"/>
          <w:lang w:val="es-ES"/>
        </w:rPr>
        <w:t xml:space="preserve"> del terrorismo in Europa </w:t>
      </w:r>
      <w:proofErr w:type="spellStart"/>
      <w:r>
        <w:rPr>
          <w:rFonts w:ascii="Times New Roman" w:hAnsi="Times New Roman" w:cs="Times New Roman"/>
          <w:sz w:val="24"/>
          <w:lang w:val="es-ES"/>
        </w:rPr>
        <w:t>partendo</w:t>
      </w:r>
      <w:proofErr w:type="spellEnd"/>
      <w:r>
        <w:rPr>
          <w:rFonts w:ascii="Times New Roman" w:hAnsi="Times New Roman" w:cs="Times New Roman"/>
          <w:sz w:val="24"/>
          <w:lang w:val="es-ES"/>
        </w:rPr>
        <w:t xml:space="preserve"> dalle diverse </w:t>
      </w:r>
      <w:proofErr w:type="spellStart"/>
      <w:r>
        <w:rPr>
          <w:rFonts w:ascii="Times New Roman" w:hAnsi="Times New Roman" w:cs="Times New Roman"/>
          <w:sz w:val="24"/>
          <w:lang w:val="es-ES"/>
        </w:rPr>
        <w:t>ondate</w:t>
      </w:r>
      <w:proofErr w:type="spellEnd"/>
      <w:r>
        <w:rPr>
          <w:rFonts w:ascii="Times New Roman" w:hAnsi="Times New Roman" w:cs="Times New Roman"/>
          <w:sz w:val="24"/>
          <w:lang w:val="es-ES"/>
        </w:rPr>
        <w:t xml:space="preserve"> che </w:t>
      </w:r>
      <w:proofErr w:type="spellStart"/>
      <w:r>
        <w:rPr>
          <w:rFonts w:ascii="Times New Roman" w:hAnsi="Times New Roman" w:cs="Times New Roman"/>
          <w:sz w:val="24"/>
          <w:lang w:val="es-ES"/>
        </w:rPr>
        <w:t>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hanno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segnato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l’evoluzione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dagli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anni</w:t>
      </w:r>
      <w:proofErr w:type="spellEnd"/>
      <w:r>
        <w:rPr>
          <w:rFonts w:ascii="Times New Roman" w:hAnsi="Times New Roman" w:cs="Times New Roman"/>
          <w:sz w:val="24"/>
          <w:lang w:val="es-ES"/>
        </w:rPr>
        <w:t xml:space="preserve"> ’60, con </w:t>
      </w:r>
      <w:proofErr w:type="spellStart"/>
      <w:r>
        <w:rPr>
          <w:rFonts w:ascii="Times New Roman" w:hAnsi="Times New Roman" w:cs="Times New Roman"/>
          <w:sz w:val="24"/>
          <w:lang w:val="es-ES"/>
        </w:rPr>
        <w:t>particolare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attenzione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alla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terza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ondata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transizione</w:t>
      </w:r>
      <w:proofErr w:type="spellEnd"/>
      <w:r>
        <w:rPr>
          <w:rFonts w:ascii="Times New Roman" w:hAnsi="Times New Roman" w:cs="Times New Roman"/>
          <w:sz w:val="24"/>
          <w:lang w:val="es-ES"/>
        </w:rPr>
        <w:t xml:space="preserve"> post-Guerra </w:t>
      </w:r>
      <w:proofErr w:type="spellStart"/>
      <w:r>
        <w:rPr>
          <w:rFonts w:ascii="Times New Roman" w:hAnsi="Times New Roman" w:cs="Times New Roman"/>
          <w:sz w:val="24"/>
          <w:lang w:val="es-ES"/>
        </w:rPr>
        <w:t>Fredda</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alla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quarta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attualmente</w:t>
      </w:r>
      <w:proofErr w:type="spellEnd"/>
      <w:r>
        <w:rPr>
          <w:rFonts w:ascii="Times New Roman" w:hAnsi="Times New Roman" w:cs="Times New Roman"/>
          <w:sz w:val="24"/>
          <w:lang w:val="es-ES"/>
        </w:rPr>
        <w:t xml:space="preserve"> in atto), </w:t>
      </w:r>
      <w:proofErr w:type="spellStart"/>
      <w:r>
        <w:rPr>
          <w:rFonts w:ascii="Times New Roman" w:hAnsi="Times New Roman" w:cs="Times New Roman"/>
          <w:sz w:val="24"/>
          <w:lang w:val="es-ES"/>
        </w:rPr>
        <w:t>secondo</w:t>
      </w:r>
      <w:proofErr w:type="spellEnd"/>
      <w:r>
        <w:rPr>
          <w:rFonts w:ascii="Times New Roman" w:hAnsi="Times New Roman" w:cs="Times New Roman"/>
          <w:sz w:val="24"/>
          <w:lang w:val="es-ES"/>
        </w:rPr>
        <w:t xml:space="preserve"> la </w:t>
      </w:r>
      <w:proofErr w:type="spellStart"/>
      <w:r>
        <w:rPr>
          <w:rFonts w:ascii="Times New Roman" w:hAnsi="Times New Roman" w:cs="Times New Roman"/>
          <w:sz w:val="24"/>
          <w:lang w:val="es-ES"/>
        </w:rPr>
        <w:t>tipologia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proposta</w:t>
      </w:r>
      <w:proofErr w:type="spellEnd"/>
      <w:r>
        <w:rPr>
          <w:rFonts w:ascii="Times New Roman" w:hAnsi="Times New Roman" w:cs="Times New Roman"/>
          <w:sz w:val="24"/>
          <w:lang w:val="es-ES"/>
        </w:rPr>
        <w:t xml:space="preserve"> da David C. Rapoport (2004). </w:t>
      </w:r>
      <w:proofErr w:type="spellStart"/>
      <w:r>
        <w:rPr>
          <w:rFonts w:ascii="Times New Roman" w:hAnsi="Times New Roman" w:cs="Times New Roman"/>
          <w:sz w:val="24"/>
          <w:lang w:val="es-ES"/>
        </w:rPr>
        <w:t>Queste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fasi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devono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essere</w:t>
      </w:r>
      <w:proofErr w:type="spellEnd"/>
      <w:r>
        <w:rPr>
          <w:rFonts w:ascii="Times New Roman" w:hAnsi="Times New Roman" w:cs="Times New Roman"/>
          <w:sz w:val="24"/>
          <w:lang w:val="es-ES"/>
        </w:rPr>
        <w:t xml:space="preserve"> comprese </w:t>
      </w:r>
      <w:proofErr w:type="spellStart"/>
      <w:r>
        <w:rPr>
          <w:rFonts w:ascii="Times New Roman" w:hAnsi="Times New Roman" w:cs="Times New Roman"/>
          <w:sz w:val="24"/>
          <w:lang w:val="es-ES"/>
        </w:rPr>
        <w:t>nelle</w:t>
      </w:r>
      <w:proofErr w:type="spellEnd"/>
      <w:r>
        <w:rPr>
          <w:rFonts w:ascii="Times New Roman" w:hAnsi="Times New Roman" w:cs="Times New Roman"/>
          <w:sz w:val="24"/>
          <w:lang w:val="es-ES"/>
        </w:rPr>
        <w:t xml:space="preserve"> loro </w:t>
      </w:r>
      <w:proofErr w:type="spellStart"/>
      <w:r>
        <w:rPr>
          <w:rFonts w:ascii="Times New Roman" w:hAnsi="Times New Roman" w:cs="Times New Roman"/>
          <w:sz w:val="24"/>
          <w:lang w:val="es-ES"/>
        </w:rPr>
        <w:t>continuità</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mutazioni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sovrapposizioni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analizzate</w:t>
      </w:r>
      <w:proofErr w:type="spellEnd"/>
      <w:r>
        <w:rPr>
          <w:rFonts w:ascii="Times New Roman" w:hAnsi="Times New Roman" w:cs="Times New Roman"/>
          <w:sz w:val="24"/>
          <w:lang w:val="es-ES"/>
        </w:rPr>
        <w:t xml:space="preserve"> in una </w:t>
      </w:r>
      <w:proofErr w:type="spellStart"/>
      <w:r>
        <w:rPr>
          <w:rFonts w:ascii="Times New Roman" w:hAnsi="Times New Roman" w:cs="Times New Roman"/>
          <w:sz w:val="24"/>
          <w:lang w:val="es-ES"/>
        </w:rPr>
        <w:t>prospettiva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storica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geopolitica</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culturale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Crenshaw</w:t>
      </w:r>
      <w:proofErr w:type="spellEnd"/>
      <w:r>
        <w:rPr>
          <w:rFonts w:ascii="Times New Roman" w:hAnsi="Times New Roman" w:cs="Times New Roman"/>
          <w:sz w:val="24"/>
          <w:lang w:val="es-ES"/>
        </w:rPr>
        <w:t xml:space="preserve">, 1995; González Calleja, 2002, 2012). </w:t>
      </w:r>
    </w:p>
    <w:p w:rsidR="00FF43CD" w:rsidRDefault="00000000">
      <w:pPr>
        <w:spacing w:after="5" w:line="240" w:lineRule="auto"/>
        <w:ind w:left="-5" w:firstLine="709"/>
        <w:jc w:val="both"/>
        <w:rPr>
          <w:rFonts w:ascii="Times New Roman" w:hAnsi="Times New Roman" w:cs="Times New Roman"/>
          <w:lang w:val="es-ES"/>
        </w:rPr>
      </w:pPr>
      <w:r>
        <w:rPr>
          <w:rFonts w:ascii="Times New Roman" w:hAnsi="Times New Roman" w:cs="Times New Roman"/>
          <w:sz w:val="24"/>
          <w:lang w:val="es-ES"/>
        </w:rPr>
        <w:t xml:space="preserve">A </w:t>
      </w:r>
      <w:proofErr w:type="spellStart"/>
      <w:r>
        <w:rPr>
          <w:rFonts w:ascii="Times New Roman" w:hAnsi="Times New Roman" w:cs="Times New Roman"/>
          <w:sz w:val="24"/>
          <w:lang w:val="es-ES"/>
        </w:rPr>
        <w:t>partire</w:t>
      </w:r>
      <w:proofErr w:type="spellEnd"/>
      <w:r>
        <w:rPr>
          <w:rFonts w:ascii="Times New Roman" w:hAnsi="Times New Roman" w:cs="Times New Roman"/>
          <w:sz w:val="24"/>
          <w:lang w:val="es-ES"/>
        </w:rPr>
        <w:t xml:space="preserve"> dalla fine </w:t>
      </w:r>
      <w:proofErr w:type="spellStart"/>
      <w:r>
        <w:rPr>
          <w:rFonts w:ascii="Times New Roman" w:hAnsi="Times New Roman" w:cs="Times New Roman"/>
          <w:sz w:val="24"/>
          <w:lang w:val="es-ES"/>
        </w:rPr>
        <w:t>degli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anni</w:t>
      </w:r>
      <w:proofErr w:type="spellEnd"/>
      <w:r>
        <w:rPr>
          <w:rFonts w:ascii="Times New Roman" w:hAnsi="Times New Roman" w:cs="Times New Roman"/>
          <w:sz w:val="24"/>
          <w:lang w:val="es-ES"/>
        </w:rPr>
        <w:t xml:space="preserve"> ’60 emerge la “</w:t>
      </w:r>
      <w:proofErr w:type="spellStart"/>
      <w:r>
        <w:rPr>
          <w:rFonts w:ascii="Times New Roman" w:hAnsi="Times New Roman" w:cs="Times New Roman"/>
          <w:sz w:val="24"/>
          <w:lang w:val="es-ES"/>
        </w:rPr>
        <w:t>terza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ondata</w:t>
      </w:r>
      <w:proofErr w:type="spellEnd"/>
      <w:r>
        <w:rPr>
          <w:rFonts w:ascii="Times New Roman" w:hAnsi="Times New Roman" w:cs="Times New Roman"/>
          <w:sz w:val="24"/>
          <w:lang w:val="es-ES"/>
        </w:rPr>
        <w:t xml:space="preserve">” di terrorismo </w:t>
      </w:r>
      <w:proofErr w:type="spellStart"/>
      <w:r>
        <w:rPr>
          <w:rFonts w:ascii="Times New Roman" w:hAnsi="Times New Roman" w:cs="Times New Roman"/>
          <w:sz w:val="24"/>
          <w:lang w:val="es-ES"/>
        </w:rPr>
        <w:t>legata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all’estrema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sinistra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rivoluzionaria</w:t>
      </w:r>
      <w:proofErr w:type="spellEnd"/>
      <w:r>
        <w:rPr>
          <w:rFonts w:ascii="Times New Roman" w:hAnsi="Times New Roman" w:cs="Times New Roman"/>
          <w:sz w:val="24"/>
          <w:lang w:val="es-ES"/>
        </w:rPr>
        <w:t xml:space="preserve"> (RAF in Germania, </w:t>
      </w:r>
      <w:proofErr w:type="spellStart"/>
      <w:r>
        <w:rPr>
          <w:rFonts w:ascii="Times New Roman" w:hAnsi="Times New Roman" w:cs="Times New Roman"/>
          <w:sz w:val="24"/>
          <w:lang w:val="es-ES"/>
        </w:rPr>
        <w:t>Brigate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Rosse</w:t>
      </w:r>
      <w:proofErr w:type="spellEnd"/>
      <w:r>
        <w:rPr>
          <w:rFonts w:ascii="Times New Roman" w:hAnsi="Times New Roman" w:cs="Times New Roman"/>
          <w:sz w:val="24"/>
          <w:lang w:val="es-ES"/>
        </w:rPr>
        <w:t xml:space="preserve"> in Italia, GRAPO in </w:t>
      </w:r>
      <w:proofErr w:type="spellStart"/>
      <w:r>
        <w:rPr>
          <w:rFonts w:ascii="Times New Roman" w:hAnsi="Times New Roman" w:cs="Times New Roman"/>
          <w:sz w:val="24"/>
          <w:lang w:val="es-ES"/>
        </w:rPr>
        <w:t>Spagna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ispirata</w:t>
      </w:r>
      <w:proofErr w:type="spellEnd"/>
      <w:r>
        <w:rPr>
          <w:rFonts w:ascii="Times New Roman" w:hAnsi="Times New Roman" w:cs="Times New Roman"/>
          <w:sz w:val="24"/>
          <w:lang w:val="es-ES"/>
        </w:rPr>
        <w:t xml:space="preserve"> al marxismo, </w:t>
      </w:r>
      <w:proofErr w:type="spellStart"/>
      <w:r>
        <w:rPr>
          <w:rFonts w:ascii="Times New Roman" w:hAnsi="Times New Roman" w:cs="Times New Roman"/>
          <w:sz w:val="24"/>
          <w:lang w:val="es-ES"/>
        </w:rPr>
        <w:t>alle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lotte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anticoloniali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ai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movimenti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studenteschi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Questi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gruppi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condividono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manifesti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tattiche</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logistica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oltre</w:t>
      </w:r>
      <w:proofErr w:type="spellEnd"/>
      <w:r>
        <w:rPr>
          <w:rFonts w:ascii="Times New Roman" w:hAnsi="Times New Roman" w:cs="Times New Roman"/>
          <w:sz w:val="24"/>
          <w:lang w:val="es-ES"/>
        </w:rPr>
        <w:t xml:space="preserve"> i </w:t>
      </w:r>
      <w:proofErr w:type="spellStart"/>
      <w:r>
        <w:rPr>
          <w:rFonts w:ascii="Times New Roman" w:hAnsi="Times New Roman" w:cs="Times New Roman"/>
          <w:sz w:val="24"/>
          <w:lang w:val="es-ES"/>
        </w:rPr>
        <w:t>confini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nazionali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Questa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dinamica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globale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coesiste</w:t>
      </w:r>
      <w:proofErr w:type="spellEnd"/>
      <w:r>
        <w:rPr>
          <w:rFonts w:ascii="Times New Roman" w:hAnsi="Times New Roman" w:cs="Times New Roman"/>
          <w:sz w:val="24"/>
          <w:lang w:val="es-ES"/>
        </w:rPr>
        <w:t xml:space="preserve"> con forme di </w:t>
      </w:r>
      <w:proofErr w:type="spellStart"/>
      <w:r>
        <w:rPr>
          <w:rFonts w:ascii="Times New Roman" w:hAnsi="Times New Roman" w:cs="Times New Roman"/>
          <w:sz w:val="24"/>
          <w:lang w:val="es-ES"/>
        </w:rPr>
        <w:t>violenza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ancorate</w:t>
      </w:r>
      <w:proofErr w:type="spellEnd"/>
      <w:r>
        <w:rPr>
          <w:rFonts w:ascii="Times New Roman" w:hAnsi="Times New Roman" w:cs="Times New Roman"/>
          <w:sz w:val="24"/>
          <w:lang w:val="es-ES"/>
        </w:rPr>
        <w:t xml:space="preserve"> a cause </w:t>
      </w:r>
      <w:proofErr w:type="spellStart"/>
      <w:r>
        <w:rPr>
          <w:rFonts w:ascii="Times New Roman" w:hAnsi="Times New Roman" w:cs="Times New Roman"/>
          <w:sz w:val="24"/>
          <w:lang w:val="es-ES"/>
        </w:rPr>
        <w:t>regionali</w:t>
      </w:r>
      <w:proofErr w:type="spellEnd"/>
      <w:r>
        <w:rPr>
          <w:rFonts w:ascii="Times New Roman" w:hAnsi="Times New Roman" w:cs="Times New Roman"/>
          <w:sz w:val="24"/>
          <w:lang w:val="es-ES"/>
        </w:rPr>
        <w:t xml:space="preserve">, come i </w:t>
      </w:r>
      <w:proofErr w:type="spellStart"/>
      <w:r>
        <w:rPr>
          <w:rFonts w:ascii="Times New Roman" w:hAnsi="Times New Roman" w:cs="Times New Roman"/>
          <w:sz w:val="24"/>
          <w:lang w:val="es-ES"/>
        </w:rPr>
        <w:t>nazionalismi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radicali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dell’ETA</w:t>
      </w:r>
      <w:proofErr w:type="spellEnd"/>
      <w:r>
        <w:rPr>
          <w:rFonts w:ascii="Times New Roman" w:hAnsi="Times New Roman" w:cs="Times New Roman"/>
          <w:sz w:val="24"/>
          <w:lang w:val="es-ES"/>
        </w:rPr>
        <w:t xml:space="preserve"> o </w:t>
      </w:r>
      <w:proofErr w:type="spellStart"/>
      <w:r>
        <w:rPr>
          <w:rFonts w:ascii="Times New Roman" w:hAnsi="Times New Roman" w:cs="Times New Roman"/>
          <w:sz w:val="24"/>
          <w:lang w:val="es-ES"/>
        </w:rPr>
        <w:t>dell’IRA</w:t>
      </w:r>
      <w:proofErr w:type="spellEnd"/>
      <w:r>
        <w:rPr>
          <w:rFonts w:ascii="Times New Roman" w:hAnsi="Times New Roman" w:cs="Times New Roman"/>
          <w:sz w:val="24"/>
          <w:lang w:val="es-ES"/>
        </w:rPr>
        <w:t xml:space="preserve"> (e i </w:t>
      </w:r>
      <w:proofErr w:type="spellStart"/>
      <w:r>
        <w:rPr>
          <w:rFonts w:ascii="Times New Roman" w:hAnsi="Times New Roman" w:cs="Times New Roman"/>
          <w:sz w:val="24"/>
          <w:lang w:val="es-ES"/>
        </w:rPr>
        <w:t>suoi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rivali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lealisti</w:t>
      </w:r>
      <w:proofErr w:type="spellEnd"/>
      <w:r>
        <w:rPr>
          <w:rFonts w:ascii="Times New Roman" w:hAnsi="Times New Roman" w:cs="Times New Roman"/>
          <w:sz w:val="24"/>
          <w:lang w:val="es-ES"/>
        </w:rPr>
        <w:t xml:space="preserve"> UVF-UDA). </w:t>
      </w:r>
      <w:proofErr w:type="spellStart"/>
      <w:r>
        <w:rPr>
          <w:rFonts w:ascii="Times New Roman" w:hAnsi="Times New Roman" w:cs="Times New Roman"/>
          <w:sz w:val="24"/>
          <w:lang w:val="es-ES"/>
        </w:rPr>
        <w:t>Emergono</w:t>
      </w:r>
      <w:proofErr w:type="spellEnd"/>
      <w:r>
        <w:rPr>
          <w:rFonts w:ascii="Times New Roman" w:hAnsi="Times New Roman" w:cs="Times New Roman"/>
          <w:sz w:val="24"/>
          <w:lang w:val="es-ES"/>
        </w:rPr>
        <w:t xml:space="preserve"> anche </w:t>
      </w:r>
      <w:proofErr w:type="spellStart"/>
      <w:r>
        <w:rPr>
          <w:rFonts w:ascii="Times New Roman" w:hAnsi="Times New Roman" w:cs="Times New Roman"/>
          <w:sz w:val="24"/>
          <w:lang w:val="es-ES"/>
        </w:rPr>
        <w:t>movimenti</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estrema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destra</w:t>
      </w:r>
      <w:proofErr w:type="spellEnd"/>
      <w:r>
        <w:rPr>
          <w:rFonts w:ascii="Times New Roman" w:hAnsi="Times New Roman" w:cs="Times New Roman"/>
          <w:sz w:val="24"/>
          <w:lang w:val="es-ES"/>
        </w:rPr>
        <w:t xml:space="preserve"> (Ordine </w:t>
      </w:r>
      <w:proofErr w:type="spellStart"/>
      <w:r>
        <w:rPr>
          <w:rFonts w:ascii="Times New Roman" w:hAnsi="Times New Roman" w:cs="Times New Roman"/>
          <w:sz w:val="24"/>
          <w:lang w:val="es-ES"/>
        </w:rPr>
        <w:t>Nuovo</w:t>
      </w:r>
      <w:proofErr w:type="spellEnd"/>
      <w:r>
        <w:rPr>
          <w:rFonts w:ascii="Times New Roman" w:hAnsi="Times New Roman" w:cs="Times New Roman"/>
          <w:sz w:val="24"/>
          <w:lang w:val="es-ES"/>
        </w:rPr>
        <w:t xml:space="preserve"> e, in un momento </w:t>
      </w:r>
      <w:proofErr w:type="spellStart"/>
      <w:r>
        <w:rPr>
          <w:rFonts w:ascii="Times New Roman" w:hAnsi="Times New Roman" w:cs="Times New Roman"/>
          <w:sz w:val="24"/>
          <w:lang w:val="es-ES"/>
        </w:rPr>
        <w:t>successivo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Nuclei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Armati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Rivoluzionari</w:t>
      </w:r>
      <w:proofErr w:type="spellEnd"/>
      <w:r>
        <w:rPr>
          <w:rFonts w:ascii="Times New Roman" w:hAnsi="Times New Roman" w:cs="Times New Roman"/>
          <w:sz w:val="24"/>
          <w:lang w:val="es-ES"/>
        </w:rPr>
        <w:t xml:space="preserve">, Batallón Vasco Español, GAL), che </w:t>
      </w:r>
      <w:proofErr w:type="spellStart"/>
      <w:r>
        <w:rPr>
          <w:rFonts w:ascii="Times New Roman" w:hAnsi="Times New Roman" w:cs="Times New Roman"/>
          <w:sz w:val="24"/>
          <w:lang w:val="es-ES"/>
        </w:rPr>
        <w:t>praticano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terrorismo </w:t>
      </w:r>
      <w:proofErr w:type="spellStart"/>
      <w:r>
        <w:rPr>
          <w:rFonts w:ascii="Times New Roman" w:hAnsi="Times New Roman" w:cs="Times New Roman"/>
          <w:sz w:val="24"/>
          <w:lang w:val="es-ES"/>
        </w:rPr>
        <w:t>stragista</w:t>
      </w:r>
      <w:proofErr w:type="spellEnd"/>
      <w:r>
        <w:rPr>
          <w:rFonts w:ascii="Times New Roman" w:hAnsi="Times New Roman" w:cs="Times New Roman"/>
          <w:sz w:val="24"/>
          <w:lang w:val="es-ES"/>
        </w:rPr>
        <w:t xml:space="preserve">, lo </w:t>
      </w:r>
      <w:proofErr w:type="spellStart"/>
      <w:r>
        <w:rPr>
          <w:rFonts w:ascii="Times New Roman" w:hAnsi="Times New Roman" w:cs="Times New Roman"/>
          <w:sz w:val="24"/>
          <w:lang w:val="es-ES"/>
        </w:rPr>
        <w:t>spontaneismo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armato</w:t>
      </w:r>
      <w:proofErr w:type="spellEnd"/>
      <w:r>
        <w:rPr>
          <w:rFonts w:ascii="Times New Roman" w:hAnsi="Times New Roman" w:cs="Times New Roman"/>
          <w:sz w:val="24"/>
          <w:lang w:val="es-ES"/>
        </w:rPr>
        <w:t xml:space="preserve"> o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terrorismo antiterrorista (</w:t>
      </w:r>
      <w:proofErr w:type="spellStart"/>
      <w:r>
        <w:rPr>
          <w:rFonts w:ascii="Times New Roman" w:hAnsi="Times New Roman" w:cs="Times New Roman"/>
          <w:sz w:val="24"/>
          <w:lang w:val="es-ES"/>
        </w:rPr>
        <w:t>Panvini</w:t>
      </w:r>
      <w:proofErr w:type="spellEnd"/>
      <w:r>
        <w:rPr>
          <w:rFonts w:ascii="Times New Roman" w:hAnsi="Times New Roman" w:cs="Times New Roman"/>
          <w:sz w:val="24"/>
          <w:lang w:val="es-ES"/>
        </w:rPr>
        <w:t xml:space="preserve">, 2009; </w:t>
      </w:r>
      <w:proofErr w:type="spellStart"/>
      <w:r>
        <w:rPr>
          <w:rFonts w:ascii="Times New Roman" w:hAnsi="Times New Roman" w:cs="Times New Roman"/>
          <w:sz w:val="24"/>
          <w:lang w:val="es-ES"/>
        </w:rPr>
        <w:t>Rios</w:t>
      </w:r>
      <w:proofErr w:type="spellEnd"/>
      <w:r>
        <w:rPr>
          <w:rFonts w:ascii="Times New Roman" w:hAnsi="Times New Roman" w:cs="Times New Roman"/>
          <w:sz w:val="24"/>
          <w:lang w:val="es-ES"/>
        </w:rPr>
        <w:t xml:space="preserve"> e Gago, 2025; English, 2006). </w:t>
      </w:r>
    </w:p>
    <w:p w:rsidR="00FF43CD" w:rsidRDefault="00000000">
      <w:pPr>
        <w:spacing w:after="5" w:line="240" w:lineRule="auto"/>
        <w:ind w:left="-5" w:firstLine="709"/>
        <w:jc w:val="both"/>
        <w:rPr>
          <w:rFonts w:ascii="Times New Roman" w:hAnsi="Times New Roman" w:cs="Times New Roman"/>
          <w:lang w:val="es-ES"/>
        </w:rPr>
      </w:pPr>
      <w:r>
        <w:rPr>
          <w:rFonts w:ascii="Times New Roman" w:hAnsi="Times New Roman" w:cs="Times New Roman"/>
          <w:sz w:val="24"/>
          <w:lang w:val="es-ES"/>
        </w:rPr>
        <w:t xml:space="preserve">Di fronte a </w:t>
      </w:r>
      <w:proofErr w:type="spellStart"/>
      <w:r>
        <w:rPr>
          <w:rFonts w:ascii="Times New Roman" w:hAnsi="Times New Roman" w:cs="Times New Roman"/>
          <w:sz w:val="24"/>
          <w:lang w:val="es-ES"/>
        </w:rPr>
        <w:t>questa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pluralità</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minacce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Stati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combinano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prevenzione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nazionale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leggi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eccezionali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controlli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frontiere</w:t>
      </w:r>
      <w:proofErr w:type="spellEnd"/>
      <w:r>
        <w:rPr>
          <w:rFonts w:ascii="Times New Roman" w:hAnsi="Times New Roman" w:cs="Times New Roman"/>
          <w:sz w:val="24"/>
          <w:lang w:val="es-ES"/>
        </w:rPr>
        <w:t xml:space="preserve">) con </w:t>
      </w:r>
      <w:proofErr w:type="spellStart"/>
      <w:r>
        <w:rPr>
          <w:rFonts w:ascii="Times New Roman" w:hAnsi="Times New Roman" w:cs="Times New Roman"/>
          <w:sz w:val="24"/>
          <w:lang w:val="es-ES"/>
        </w:rPr>
        <w:t>contro</w:t>
      </w:r>
      <w:proofErr w:type="spellEnd"/>
      <w:r>
        <w:rPr>
          <w:rFonts w:ascii="Times New Roman" w:hAnsi="Times New Roman" w:cs="Times New Roman"/>
          <w:sz w:val="24"/>
          <w:lang w:val="es-ES"/>
        </w:rPr>
        <w:t xml:space="preserve">-terrorismo </w:t>
      </w:r>
      <w:proofErr w:type="spellStart"/>
      <w:r>
        <w:rPr>
          <w:rFonts w:ascii="Times New Roman" w:hAnsi="Times New Roman" w:cs="Times New Roman"/>
          <w:sz w:val="24"/>
          <w:lang w:val="es-ES"/>
        </w:rPr>
        <w:t>transnazionale</w:t>
      </w:r>
      <w:proofErr w:type="spellEnd"/>
      <w:r>
        <w:rPr>
          <w:rFonts w:ascii="Times New Roman" w:hAnsi="Times New Roman" w:cs="Times New Roman"/>
          <w:sz w:val="24"/>
          <w:lang w:val="es-ES"/>
        </w:rPr>
        <w:t xml:space="preserve">, mediante </w:t>
      </w:r>
      <w:proofErr w:type="spellStart"/>
      <w:r>
        <w:rPr>
          <w:rFonts w:ascii="Times New Roman" w:hAnsi="Times New Roman" w:cs="Times New Roman"/>
          <w:sz w:val="24"/>
          <w:lang w:val="es-ES"/>
        </w:rPr>
        <w:t>scambi</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conoscenze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polizie</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servizi</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intelligence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Possiamo</w:t>
      </w:r>
      <w:proofErr w:type="spellEnd"/>
      <w:r>
        <w:rPr>
          <w:rFonts w:ascii="Times New Roman" w:hAnsi="Times New Roman" w:cs="Times New Roman"/>
          <w:sz w:val="24"/>
          <w:lang w:val="es-ES"/>
        </w:rPr>
        <w:t xml:space="preserve"> per tanto </w:t>
      </w:r>
      <w:proofErr w:type="spellStart"/>
      <w:r>
        <w:rPr>
          <w:rFonts w:ascii="Times New Roman" w:hAnsi="Times New Roman" w:cs="Times New Roman"/>
          <w:sz w:val="24"/>
          <w:lang w:val="es-ES"/>
        </w:rPr>
        <w:t>affermare</w:t>
      </w:r>
      <w:proofErr w:type="spellEnd"/>
      <w:r>
        <w:rPr>
          <w:rFonts w:ascii="Times New Roman" w:hAnsi="Times New Roman" w:cs="Times New Roman"/>
          <w:sz w:val="24"/>
          <w:lang w:val="es-ES"/>
        </w:rPr>
        <w:t xml:space="preserve"> che le </w:t>
      </w:r>
      <w:proofErr w:type="spellStart"/>
      <w:r>
        <w:rPr>
          <w:rFonts w:ascii="Times New Roman" w:hAnsi="Times New Roman" w:cs="Times New Roman"/>
          <w:sz w:val="24"/>
          <w:lang w:val="es-ES"/>
        </w:rPr>
        <w:t>pratiche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impiegate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contro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l’ETA</w:t>
      </w:r>
      <w:proofErr w:type="spellEnd"/>
      <w:r>
        <w:rPr>
          <w:rFonts w:ascii="Times New Roman" w:hAnsi="Times New Roman" w:cs="Times New Roman"/>
          <w:sz w:val="24"/>
          <w:lang w:val="es-ES"/>
        </w:rPr>
        <w:t xml:space="preserve"> o </w:t>
      </w:r>
      <w:proofErr w:type="spellStart"/>
      <w:r>
        <w:rPr>
          <w:rFonts w:ascii="Times New Roman" w:hAnsi="Times New Roman" w:cs="Times New Roman"/>
          <w:sz w:val="24"/>
          <w:lang w:val="es-ES"/>
        </w:rPr>
        <w:t>l’IRA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intercettazioni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infiltrazioni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unità</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speciali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vengono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rapidamente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adattate</w:t>
      </w:r>
      <w:proofErr w:type="spellEnd"/>
      <w:r>
        <w:rPr>
          <w:rFonts w:ascii="Times New Roman" w:hAnsi="Times New Roman" w:cs="Times New Roman"/>
          <w:sz w:val="24"/>
          <w:lang w:val="es-ES"/>
        </w:rPr>
        <w:t xml:space="preserve"> per contrastare le </w:t>
      </w:r>
      <w:proofErr w:type="spellStart"/>
      <w:r>
        <w:rPr>
          <w:rFonts w:ascii="Times New Roman" w:hAnsi="Times New Roman" w:cs="Times New Roman"/>
          <w:sz w:val="24"/>
          <w:lang w:val="es-ES"/>
        </w:rPr>
        <w:t>Brigate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Rosse</w:t>
      </w:r>
      <w:proofErr w:type="spellEnd"/>
      <w:r>
        <w:rPr>
          <w:rFonts w:ascii="Times New Roman" w:hAnsi="Times New Roman" w:cs="Times New Roman"/>
          <w:sz w:val="24"/>
          <w:lang w:val="es-ES"/>
        </w:rPr>
        <w:t xml:space="preserve"> o la RAF? </w:t>
      </w:r>
      <w:proofErr w:type="spellStart"/>
      <w:r>
        <w:rPr>
          <w:rFonts w:ascii="Times New Roman" w:hAnsi="Times New Roman" w:cs="Times New Roman"/>
          <w:sz w:val="24"/>
          <w:lang w:val="es-ES"/>
        </w:rPr>
        <w:t>Questo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intreccio</w:t>
      </w:r>
      <w:proofErr w:type="spellEnd"/>
      <w:r>
        <w:rPr>
          <w:rFonts w:ascii="Times New Roman" w:hAnsi="Times New Roman" w:cs="Times New Roman"/>
          <w:sz w:val="24"/>
          <w:lang w:val="es-ES"/>
        </w:rPr>
        <w:t xml:space="preserve"> ha </w:t>
      </w:r>
      <w:proofErr w:type="spellStart"/>
      <w:r>
        <w:rPr>
          <w:rFonts w:ascii="Times New Roman" w:hAnsi="Times New Roman" w:cs="Times New Roman"/>
          <w:sz w:val="24"/>
          <w:lang w:val="es-ES"/>
        </w:rPr>
        <w:t>rafforzato</w:t>
      </w:r>
      <w:proofErr w:type="spellEnd"/>
      <w:r>
        <w:rPr>
          <w:rFonts w:ascii="Times New Roman" w:hAnsi="Times New Roman" w:cs="Times New Roman"/>
          <w:sz w:val="24"/>
          <w:lang w:val="es-ES"/>
        </w:rPr>
        <w:t xml:space="preserve"> la </w:t>
      </w:r>
      <w:proofErr w:type="spellStart"/>
      <w:r>
        <w:rPr>
          <w:rFonts w:ascii="Times New Roman" w:hAnsi="Times New Roman" w:cs="Times New Roman"/>
          <w:sz w:val="24"/>
          <w:lang w:val="es-ES"/>
        </w:rPr>
        <w:t>europeizzazione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dispositivi</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sicurezza</w:t>
      </w:r>
      <w:proofErr w:type="spellEnd"/>
      <w:r>
        <w:rPr>
          <w:rFonts w:ascii="Times New Roman" w:hAnsi="Times New Roman" w:cs="Times New Roman"/>
          <w:sz w:val="24"/>
          <w:lang w:val="es-ES"/>
        </w:rPr>
        <w:t xml:space="preserve">? </w:t>
      </w:r>
    </w:p>
    <w:p w:rsidR="00FF43CD" w:rsidRDefault="00000000">
      <w:pPr>
        <w:spacing w:after="5" w:line="240" w:lineRule="auto"/>
        <w:ind w:left="-5" w:firstLine="709"/>
        <w:jc w:val="both"/>
        <w:rPr>
          <w:rFonts w:ascii="Times New Roman" w:hAnsi="Times New Roman" w:cs="Times New Roman"/>
          <w:lang w:val="es-ES"/>
        </w:rPr>
      </w:pPr>
      <w:proofErr w:type="spellStart"/>
      <w:r>
        <w:rPr>
          <w:rFonts w:ascii="Times New Roman" w:hAnsi="Times New Roman" w:cs="Times New Roman"/>
          <w:sz w:val="24"/>
          <w:lang w:val="es-ES"/>
        </w:rPr>
        <w:t>Negli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anni</w:t>
      </w:r>
      <w:proofErr w:type="spellEnd"/>
      <w:r>
        <w:rPr>
          <w:rFonts w:ascii="Times New Roman" w:hAnsi="Times New Roman" w:cs="Times New Roman"/>
          <w:sz w:val="24"/>
          <w:lang w:val="es-ES"/>
        </w:rPr>
        <w:t xml:space="preserve"> ’90, la </w:t>
      </w:r>
      <w:proofErr w:type="spellStart"/>
      <w:r>
        <w:rPr>
          <w:rFonts w:ascii="Times New Roman" w:hAnsi="Times New Roman" w:cs="Times New Roman"/>
          <w:sz w:val="24"/>
          <w:lang w:val="es-ES"/>
        </w:rPr>
        <w:t>caduta</w:t>
      </w:r>
      <w:proofErr w:type="spellEnd"/>
      <w:r>
        <w:rPr>
          <w:rFonts w:ascii="Times New Roman" w:hAnsi="Times New Roman" w:cs="Times New Roman"/>
          <w:sz w:val="24"/>
          <w:lang w:val="es-ES"/>
        </w:rPr>
        <w:t xml:space="preserve"> del </w:t>
      </w:r>
      <w:proofErr w:type="spellStart"/>
      <w:r>
        <w:rPr>
          <w:rFonts w:ascii="Times New Roman" w:hAnsi="Times New Roman" w:cs="Times New Roman"/>
          <w:sz w:val="24"/>
          <w:lang w:val="es-ES"/>
        </w:rPr>
        <w:t>blocco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sovietico</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rafforzamento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servizi</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sicurezza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provocano</w:t>
      </w:r>
      <w:proofErr w:type="spellEnd"/>
      <w:r>
        <w:rPr>
          <w:rFonts w:ascii="Times New Roman" w:hAnsi="Times New Roman" w:cs="Times New Roman"/>
          <w:sz w:val="24"/>
          <w:lang w:val="es-ES"/>
        </w:rPr>
        <w:t xml:space="preserve"> la </w:t>
      </w:r>
      <w:proofErr w:type="spellStart"/>
      <w:r>
        <w:rPr>
          <w:rFonts w:ascii="Times New Roman" w:hAnsi="Times New Roman" w:cs="Times New Roman"/>
          <w:sz w:val="24"/>
          <w:lang w:val="es-ES"/>
        </w:rPr>
        <w:t>dissoluzione</w:t>
      </w:r>
      <w:proofErr w:type="spellEnd"/>
      <w:r>
        <w:rPr>
          <w:rFonts w:ascii="Times New Roman" w:hAnsi="Times New Roman" w:cs="Times New Roman"/>
          <w:sz w:val="24"/>
          <w:lang w:val="es-ES"/>
        </w:rPr>
        <w:t xml:space="preserve"> o </w:t>
      </w:r>
      <w:proofErr w:type="spellStart"/>
      <w:r>
        <w:rPr>
          <w:rFonts w:ascii="Times New Roman" w:hAnsi="Times New Roman" w:cs="Times New Roman"/>
          <w:sz w:val="24"/>
          <w:lang w:val="es-ES"/>
        </w:rPr>
        <w:t>l’indebolimento</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molti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gruppi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armati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Tuttavia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reti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competenze</w:t>
      </w:r>
      <w:proofErr w:type="spellEnd"/>
      <w:r>
        <w:rPr>
          <w:rFonts w:ascii="Times New Roman" w:hAnsi="Times New Roman" w:cs="Times New Roman"/>
          <w:sz w:val="24"/>
          <w:lang w:val="es-ES"/>
        </w:rPr>
        <w:t xml:space="preserve"> clandestine </w:t>
      </w:r>
      <w:proofErr w:type="spellStart"/>
      <w:r>
        <w:rPr>
          <w:rFonts w:ascii="Times New Roman" w:hAnsi="Times New Roman" w:cs="Times New Roman"/>
          <w:sz w:val="24"/>
          <w:lang w:val="es-ES"/>
        </w:rPr>
        <w:t>sopravvivono</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alimentano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altre</w:t>
      </w:r>
      <w:proofErr w:type="spellEnd"/>
      <w:r>
        <w:rPr>
          <w:rFonts w:ascii="Times New Roman" w:hAnsi="Times New Roman" w:cs="Times New Roman"/>
          <w:sz w:val="24"/>
          <w:lang w:val="es-ES"/>
        </w:rPr>
        <w:t xml:space="preserve"> cause. </w:t>
      </w:r>
      <w:proofErr w:type="spellStart"/>
      <w:r>
        <w:rPr>
          <w:rFonts w:ascii="Times New Roman" w:hAnsi="Times New Roman" w:cs="Times New Roman"/>
          <w:sz w:val="24"/>
          <w:lang w:val="es-ES"/>
        </w:rPr>
        <w:t>Gli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Stati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consolidano</w:t>
      </w:r>
      <w:proofErr w:type="spellEnd"/>
      <w:r>
        <w:rPr>
          <w:rFonts w:ascii="Times New Roman" w:hAnsi="Times New Roman" w:cs="Times New Roman"/>
          <w:sz w:val="24"/>
          <w:lang w:val="es-ES"/>
        </w:rPr>
        <w:t xml:space="preserve"> una </w:t>
      </w:r>
      <w:proofErr w:type="spellStart"/>
      <w:r>
        <w:rPr>
          <w:rFonts w:ascii="Times New Roman" w:hAnsi="Times New Roman" w:cs="Times New Roman"/>
          <w:sz w:val="24"/>
          <w:lang w:val="es-ES"/>
        </w:rPr>
        <w:t>risposta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transnazionale</w:t>
      </w:r>
      <w:proofErr w:type="spellEnd"/>
      <w:r>
        <w:rPr>
          <w:rFonts w:ascii="Times New Roman" w:hAnsi="Times New Roman" w:cs="Times New Roman"/>
          <w:sz w:val="24"/>
          <w:lang w:val="es-ES"/>
        </w:rPr>
        <w:t xml:space="preserve"> con Europol (1993),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mandato </w:t>
      </w:r>
      <w:proofErr w:type="spellStart"/>
      <w:r>
        <w:rPr>
          <w:rFonts w:ascii="Times New Roman" w:hAnsi="Times New Roman" w:cs="Times New Roman"/>
          <w:sz w:val="24"/>
          <w:lang w:val="es-ES"/>
        </w:rPr>
        <w:t>d’arresto</w:t>
      </w:r>
      <w:proofErr w:type="spellEnd"/>
      <w:r>
        <w:rPr>
          <w:rFonts w:ascii="Times New Roman" w:hAnsi="Times New Roman" w:cs="Times New Roman"/>
          <w:sz w:val="24"/>
          <w:lang w:val="es-ES"/>
        </w:rPr>
        <w:t xml:space="preserve"> europeo e </w:t>
      </w:r>
      <w:proofErr w:type="spellStart"/>
      <w:r>
        <w:rPr>
          <w:rFonts w:ascii="Times New Roman" w:hAnsi="Times New Roman" w:cs="Times New Roman"/>
          <w:sz w:val="24"/>
          <w:lang w:val="es-ES"/>
        </w:rPr>
        <w:t>banche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dati</w:t>
      </w:r>
      <w:proofErr w:type="spellEnd"/>
      <w:r>
        <w:rPr>
          <w:rFonts w:ascii="Times New Roman" w:hAnsi="Times New Roman" w:cs="Times New Roman"/>
          <w:sz w:val="24"/>
          <w:lang w:val="es-ES"/>
        </w:rPr>
        <w:t xml:space="preserve"> come SIS e </w:t>
      </w:r>
      <w:proofErr w:type="spellStart"/>
      <w:r>
        <w:rPr>
          <w:rFonts w:ascii="Times New Roman" w:hAnsi="Times New Roman" w:cs="Times New Roman"/>
          <w:sz w:val="24"/>
          <w:lang w:val="es-ES"/>
        </w:rPr>
        <w:t>Eurodac</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Questa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architettura</w:t>
      </w:r>
      <w:proofErr w:type="spellEnd"/>
      <w:r>
        <w:rPr>
          <w:rFonts w:ascii="Times New Roman" w:hAnsi="Times New Roman" w:cs="Times New Roman"/>
          <w:sz w:val="24"/>
          <w:lang w:val="es-ES"/>
        </w:rPr>
        <w:t xml:space="preserve"> si concentra su una </w:t>
      </w:r>
      <w:proofErr w:type="spellStart"/>
      <w:r>
        <w:rPr>
          <w:rFonts w:ascii="Times New Roman" w:hAnsi="Times New Roman" w:cs="Times New Roman"/>
          <w:sz w:val="24"/>
          <w:lang w:val="es-ES"/>
        </w:rPr>
        <w:t>nuova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minaccia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jihadismo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globale</w:t>
      </w:r>
      <w:proofErr w:type="spellEnd"/>
      <w:r>
        <w:rPr>
          <w:rFonts w:ascii="Times New Roman" w:hAnsi="Times New Roman" w:cs="Times New Roman"/>
          <w:sz w:val="24"/>
          <w:lang w:val="es-ES"/>
        </w:rPr>
        <w:t xml:space="preserve">. </w:t>
      </w:r>
    </w:p>
    <w:p w:rsidR="00FF43CD" w:rsidRDefault="00000000">
      <w:pPr>
        <w:spacing w:after="5" w:line="240" w:lineRule="auto"/>
        <w:ind w:left="-5" w:firstLine="709"/>
        <w:jc w:val="both"/>
        <w:rPr>
          <w:rFonts w:ascii="Times New Roman" w:hAnsi="Times New Roman" w:cs="Times New Roman"/>
          <w:lang w:val="es-ES"/>
        </w:rPr>
      </w:pPr>
      <w:r>
        <w:rPr>
          <w:rFonts w:ascii="Times New Roman" w:hAnsi="Times New Roman" w:cs="Times New Roman"/>
          <w:sz w:val="24"/>
          <w:lang w:val="es-ES"/>
        </w:rPr>
        <w:t xml:space="preserve">A </w:t>
      </w:r>
      <w:proofErr w:type="spellStart"/>
      <w:r>
        <w:rPr>
          <w:rFonts w:ascii="Times New Roman" w:hAnsi="Times New Roman" w:cs="Times New Roman"/>
          <w:sz w:val="24"/>
          <w:lang w:val="es-ES"/>
        </w:rPr>
        <w:t>partire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dagli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attentati</w:t>
      </w:r>
      <w:proofErr w:type="spellEnd"/>
      <w:r>
        <w:rPr>
          <w:rFonts w:ascii="Times New Roman" w:hAnsi="Times New Roman" w:cs="Times New Roman"/>
          <w:sz w:val="24"/>
          <w:lang w:val="es-ES"/>
        </w:rPr>
        <w:t xml:space="preserve"> dell’11 </w:t>
      </w:r>
      <w:proofErr w:type="spellStart"/>
      <w:r>
        <w:rPr>
          <w:rFonts w:ascii="Times New Roman" w:hAnsi="Times New Roman" w:cs="Times New Roman"/>
          <w:sz w:val="24"/>
          <w:lang w:val="es-ES"/>
        </w:rPr>
        <w:t>settembre</w:t>
      </w:r>
      <w:proofErr w:type="spellEnd"/>
      <w:r>
        <w:rPr>
          <w:rFonts w:ascii="Times New Roman" w:hAnsi="Times New Roman" w:cs="Times New Roman"/>
          <w:sz w:val="24"/>
          <w:lang w:val="es-ES"/>
        </w:rPr>
        <w:t xml:space="preserve"> 2001, la “</w:t>
      </w:r>
      <w:proofErr w:type="spellStart"/>
      <w:r>
        <w:rPr>
          <w:rFonts w:ascii="Times New Roman" w:hAnsi="Times New Roman" w:cs="Times New Roman"/>
          <w:sz w:val="24"/>
          <w:lang w:val="es-ES"/>
        </w:rPr>
        <w:t>quarta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ondata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jihadista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inizialmente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guidata</w:t>
      </w:r>
      <w:proofErr w:type="spellEnd"/>
      <w:r>
        <w:rPr>
          <w:rFonts w:ascii="Times New Roman" w:hAnsi="Times New Roman" w:cs="Times New Roman"/>
          <w:sz w:val="24"/>
          <w:lang w:val="es-ES"/>
        </w:rPr>
        <w:t xml:space="preserve"> da Al-Qaeda e </w:t>
      </w:r>
      <w:proofErr w:type="spellStart"/>
      <w:r>
        <w:rPr>
          <w:rFonts w:ascii="Times New Roman" w:hAnsi="Times New Roman" w:cs="Times New Roman"/>
          <w:sz w:val="24"/>
          <w:lang w:val="es-ES"/>
        </w:rPr>
        <w:t>poi</w:t>
      </w:r>
      <w:proofErr w:type="spellEnd"/>
      <w:r>
        <w:rPr>
          <w:rFonts w:ascii="Times New Roman" w:hAnsi="Times New Roman" w:cs="Times New Roman"/>
          <w:sz w:val="24"/>
          <w:lang w:val="es-ES"/>
        </w:rPr>
        <w:t xml:space="preserve"> dallo </w:t>
      </w:r>
      <w:proofErr w:type="spellStart"/>
      <w:r>
        <w:rPr>
          <w:rFonts w:ascii="Times New Roman" w:hAnsi="Times New Roman" w:cs="Times New Roman"/>
          <w:sz w:val="24"/>
          <w:lang w:val="es-ES"/>
        </w:rPr>
        <w:t>Stato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Islamico</w:t>
      </w:r>
      <w:proofErr w:type="spellEnd"/>
      <w:r>
        <w:rPr>
          <w:rFonts w:ascii="Times New Roman" w:hAnsi="Times New Roman" w:cs="Times New Roman"/>
          <w:sz w:val="24"/>
          <w:lang w:val="es-ES"/>
        </w:rPr>
        <w:t xml:space="preserve">, ha </w:t>
      </w:r>
      <w:proofErr w:type="spellStart"/>
      <w:r>
        <w:rPr>
          <w:rFonts w:ascii="Times New Roman" w:hAnsi="Times New Roman" w:cs="Times New Roman"/>
          <w:sz w:val="24"/>
          <w:lang w:val="es-ES"/>
        </w:rPr>
        <w:t>profondamente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ridefinito</w:t>
      </w:r>
      <w:proofErr w:type="spellEnd"/>
      <w:r>
        <w:rPr>
          <w:rFonts w:ascii="Times New Roman" w:hAnsi="Times New Roman" w:cs="Times New Roman"/>
          <w:sz w:val="24"/>
          <w:lang w:val="es-ES"/>
        </w:rPr>
        <w:t xml:space="preserve"> la </w:t>
      </w:r>
      <w:proofErr w:type="spellStart"/>
      <w:r>
        <w:rPr>
          <w:rFonts w:ascii="Times New Roman" w:hAnsi="Times New Roman" w:cs="Times New Roman"/>
          <w:sz w:val="24"/>
          <w:lang w:val="es-ES"/>
        </w:rPr>
        <w:t>violenza</w:t>
      </w:r>
      <w:proofErr w:type="spellEnd"/>
      <w:r>
        <w:rPr>
          <w:rFonts w:ascii="Times New Roman" w:hAnsi="Times New Roman" w:cs="Times New Roman"/>
          <w:sz w:val="24"/>
          <w:lang w:val="es-ES"/>
        </w:rPr>
        <w:t xml:space="preserve"> in Europa. Dopo una prima fase </w:t>
      </w:r>
      <w:proofErr w:type="spellStart"/>
      <w:r>
        <w:rPr>
          <w:rFonts w:ascii="Times New Roman" w:hAnsi="Times New Roman" w:cs="Times New Roman"/>
          <w:sz w:val="24"/>
          <w:lang w:val="es-ES"/>
        </w:rPr>
        <w:t>strutturata</w:t>
      </w:r>
      <w:proofErr w:type="spellEnd"/>
      <w:r>
        <w:rPr>
          <w:rFonts w:ascii="Times New Roman" w:hAnsi="Times New Roman" w:cs="Times New Roman"/>
          <w:sz w:val="24"/>
          <w:lang w:val="es-ES"/>
        </w:rPr>
        <w:t xml:space="preserve"> con </w:t>
      </w:r>
      <w:proofErr w:type="spellStart"/>
      <w:r>
        <w:rPr>
          <w:rFonts w:ascii="Times New Roman" w:hAnsi="Times New Roman" w:cs="Times New Roman"/>
          <w:sz w:val="24"/>
          <w:lang w:val="es-ES"/>
        </w:rPr>
        <w:t>cellule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gerarchiche</w:t>
      </w:r>
      <w:proofErr w:type="spellEnd"/>
      <w:r>
        <w:rPr>
          <w:rFonts w:ascii="Times New Roman" w:hAnsi="Times New Roman" w:cs="Times New Roman"/>
          <w:sz w:val="24"/>
          <w:lang w:val="es-ES"/>
        </w:rPr>
        <w:t xml:space="preserve">, in </w:t>
      </w:r>
      <w:proofErr w:type="spellStart"/>
      <w:r>
        <w:rPr>
          <w:rFonts w:ascii="Times New Roman" w:hAnsi="Times New Roman" w:cs="Times New Roman"/>
          <w:sz w:val="24"/>
          <w:lang w:val="es-ES"/>
        </w:rPr>
        <w:t>seguito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rivoluzioni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arabe</w:t>
      </w:r>
      <w:proofErr w:type="spellEnd"/>
      <w:r>
        <w:rPr>
          <w:rFonts w:ascii="Times New Roman" w:hAnsi="Times New Roman" w:cs="Times New Roman"/>
          <w:sz w:val="24"/>
          <w:lang w:val="es-ES"/>
        </w:rPr>
        <w:t xml:space="preserve"> e al </w:t>
      </w:r>
      <w:proofErr w:type="spellStart"/>
      <w:r>
        <w:rPr>
          <w:rFonts w:ascii="Times New Roman" w:hAnsi="Times New Roman" w:cs="Times New Roman"/>
          <w:sz w:val="24"/>
          <w:lang w:val="es-ES"/>
        </w:rPr>
        <w:t>conflitto</w:t>
      </w:r>
      <w:proofErr w:type="spellEnd"/>
      <w:r>
        <w:rPr>
          <w:rFonts w:ascii="Times New Roman" w:hAnsi="Times New Roman" w:cs="Times New Roman"/>
          <w:sz w:val="24"/>
          <w:lang w:val="es-ES"/>
        </w:rPr>
        <w:t xml:space="preserve"> siro-</w:t>
      </w:r>
      <w:proofErr w:type="spellStart"/>
      <w:r>
        <w:rPr>
          <w:rFonts w:ascii="Times New Roman" w:hAnsi="Times New Roman" w:cs="Times New Roman"/>
          <w:sz w:val="24"/>
          <w:lang w:val="es-ES"/>
        </w:rPr>
        <w:t>iracheno</w:t>
      </w:r>
      <w:proofErr w:type="spellEnd"/>
      <w:r>
        <w:rPr>
          <w:rFonts w:ascii="Times New Roman" w:hAnsi="Times New Roman" w:cs="Times New Roman"/>
          <w:sz w:val="24"/>
          <w:lang w:val="es-ES"/>
        </w:rPr>
        <w:t xml:space="preserve">, lo </w:t>
      </w:r>
      <w:proofErr w:type="spellStart"/>
      <w:r>
        <w:rPr>
          <w:rFonts w:ascii="Times New Roman" w:hAnsi="Times New Roman" w:cs="Times New Roman"/>
          <w:sz w:val="24"/>
          <w:lang w:val="es-ES"/>
        </w:rPr>
        <w:t>Stato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Islamico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promuove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cellule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locali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attacchi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individuali</w:t>
      </w:r>
      <w:proofErr w:type="spellEnd"/>
      <w:r>
        <w:rPr>
          <w:rFonts w:ascii="Times New Roman" w:hAnsi="Times New Roman" w:cs="Times New Roman"/>
          <w:sz w:val="24"/>
          <w:lang w:val="es-ES"/>
        </w:rPr>
        <w:t xml:space="preserve">, tramite i social </w:t>
      </w:r>
      <w:proofErr w:type="spellStart"/>
      <w:r>
        <w:rPr>
          <w:rFonts w:ascii="Times New Roman" w:hAnsi="Times New Roman" w:cs="Times New Roman"/>
          <w:sz w:val="24"/>
          <w:lang w:val="es-ES"/>
        </w:rPr>
        <w:t>network</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Questa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violenza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assume</w:t>
      </w:r>
      <w:proofErr w:type="spellEnd"/>
      <w:r>
        <w:rPr>
          <w:rFonts w:ascii="Times New Roman" w:hAnsi="Times New Roman" w:cs="Times New Roman"/>
          <w:sz w:val="24"/>
          <w:lang w:val="es-ES"/>
        </w:rPr>
        <w:t xml:space="preserve"> </w:t>
      </w:r>
      <w:proofErr w:type="gramStart"/>
      <w:r>
        <w:rPr>
          <w:rFonts w:ascii="Times New Roman" w:hAnsi="Times New Roman" w:cs="Times New Roman"/>
          <w:sz w:val="24"/>
          <w:lang w:val="es-ES"/>
        </w:rPr>
        <w:t>forme</w:t>
      </w:r>
      <w:proofErr w:type="gramEnd"/>
      <w:r>
        <w:rPr>
          <w:rFonts w:ascii="Times New Roman" w:hAnsi="Times New Roman" w:cs="Times New Roman"/>
          <w:sz w:val="24"/>
          <w:lang w:val="es-ES"/>
        </w:rPr>
        <w:t xml:space="preserve"> diverse, </w:t>
      </w:r>
      <w:proofErr w:type="spellStart"/>
      <w:r>
        <w:rPr>
          <w:rFonts w:ascii="Times New Roman" w:hAnsi="Times New Roman" w:cs="Times New Roman"/>
          <w:sz w:val="24"/>
          <w:lang w:val="es-ES"/>
        </w:rPr>
        <w:t>alimentata</w:t>
      </w:r>
      <w:proofErr w:type="spellEnd"/>
      <w:r>
        <w:rPr>
          <w:rFonts w:ascii="Times New Roman" w:hAnsi="Times New Roman" w:cs="Times New Roman"/>
          <w:sz w:val="24"/>
          <w:lang w:val="es-ES"/>
        </w:rPr>
        <w:t xml:space="preserve"> da </w:t>
      </w:r>
      <w:proofErr w:type="spellStart"/>
      <w:r>
        <w:rPr>
          <w:rFonts w:ascii="Times New Roman" w:hAnsi="Times New Roman" w:cs="Times New Roman"/>
          <w:i/>
          <w:sz w:val="24"/>
          <w:lang w:val="es-ES"/>
        </w:rPr>
        <w:t>foreign</w:t>
      </w:r>
      <w:proofErr w:type="spellEnd"/>
      <w:r>
        <w:rPr>
          <w:rFonts w:ascii="Times New Roman" w:hAnsi="Times New Roman" w:cs="Times New Roman"/>
          <w:i/>
          <w:sz w:val="24"/>
          <w:lang w:val="es-ES"/>
        </w:rPr>
        <w:t xml:space="preserve"> </w:t>
      </w:r>
      <w:proofErr w:type="spellStart"/>
      <w:r>
        <w:rPr>
          <w:rFonts w:ascii="Times New Roman" w:hAnsi="Times New Roman" w:cs="Times New Roman"/>
          <w:i/>
          <w:sz w:val="24"/>
          <w:lang w:val="es-ES"/>
        </w:rPr>
        <w:t>fighters</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talvolta</w:t>
      </w:r>
      <w:proofErr w:type="spellEnd"/>
      <w:r>
        <w:rPr>
          <w:rFonts w:ascii="Times New Roman" w:hAnsi="Times New Roman" w:cs="Times New Roman"/>
          <w:sz w:val="24"/>
          <w:lang w:val="es-ES"/>
        </w:rPr>
        <w:t xml:space="preserve"> si interseca o entra in </w:t>
      </w:r>
      <w:proofErr w:type="spellStart"/>
      <w:r>
        <w:rPr>
          <w:rFonts w:ascii="Times New Roman" w:hAnsi="Times New Roman" w:cs="Times New Roman"/>
          <w:sz w:val="24"/>
          <w:lang w:val="es-ES"/>
        </w:rPr>
        <w:t>conflitto</w:t>
      </w:r>
      <w:proofErr w:type="spellEnd"/>
      <w:r>
        <w:rPr>
          <w:rFonts w:ascii="Times New Roman" w:hAnsi="Times New Roman" w:cs="Times New Roman"/>
          <w:sz w:val="24"/>
          <w:lang w:val="es-ES"/>
        </w:rPr>
        <w:t xml:space="preserve"> con </w:t>
      </w:r>
      <w:proofErr w:type="spellStart"/>
      <w:r>
        <w:rPr>
          <w:rFonts w:ascii="Times New Roman" w:hAnsi="Times New Roman" w:cs="Times New Roman"/>
          <w:sz w:val="24"/>
          <w:lang w:val="es-ES"/>
        </w:rPr>
        <w:t>memorie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locali</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lotte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precedenti</w:t>
      </w:r>
      <w:proofErr w:type="spellEnd"/>
      <w:r>
        <w:rPr>
          <w:rFonts w:ascii="Times New Roman" w:hAnsi="Times New Roman" w:cs="Times New Roman"/>
          <w:sz w:val="24"/>
          <w:lang w:val="es-ES"/>
        </w:rPr>
        <w:t xml:space="preserve"> (De la Corte, 2006). </w:t>
      </w:r>
    </w:p>
    <w:p w:rsidR="00FF43CD" w:rsidRDefault="00000000">
      <w:pPr>
        <w:spacing w:after="5" w:line="240" w:lineRule="auto"/>
        <w:ind w:left="-5" w:firstLine="709"/>
        <w:jc w:val="both"/>
        <w:rPr>
          <w:rFonts w:ascii="Times New Roman" w:hAnsi="Times New Roman" w:cs="Times New Roman"/>
          <w:lang w:val="es-ES"/>
        </w:rPr>
      </w:pPr>
      <w:proofErr w:type="spellStart"/>
      <w:r>
        <w:rPr>
          <w:rFonts w:ascii="Times New Roman" w:hAnsi="Times New Roman" w:cs="Times New Roman"/>
          <w:sz w:val="24"/>
          <w:lang w:val="es-ES"/>
        </w:rPr>
        <w:t>Gli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attentati</w:t>
      </w:r>
      <w:proofErr w:type="spellEnd"/>
      <w:r>
        <w:rPr>
          <w:rFonts w:ascii="Times New Roman" w:hAnsi="Times New Roman" w:cs="Times New Roman"/>
          <w:sz w:val="24"/>
          <w:lang w:val="es-ES"/>
        </w:rPr>
        <w:t xml:space="preserve"> in Europa (Madrid 2004, Londra 2005, </w:t>
      </w:r>
      <w:proofErr w:type="spellStart"/>
      <w:r>
        <w:rPr>
          <w:rFonts w:ascii="Times New Roman" w:hAnsi="Times New Roman" w:cs="Times New Roman"/>
          <w:sz w:val="24"/>
          <w:lang w:val="es-ES"/>
        </w:rPr>
        <w:t>Parigi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Copenaghen</w:t>
      </w:r>
      <w:proofErr w:type="spellEnd"/>
      <w:r>
        <w:rPr>
          <w:rFonts w:ascii="Times New Roman" w:hAnsi="Times New Roman" w:cs="Times New Roman"/>
          <w:sz w:val="24"/>
          <w:lang w:val="es-ES"/>
        </w:rPr>
        <w:t xml:space="preserve"> 2015, </w:t>
      </w:r>
      <w:proofErr w:type="spellStart"/>
      <w:r>
        <w:rPr>
          <w:rFonts w:ascii="Times New Roman" w:hAnsi="Times New Roman" w:cs="Times New Roman"/>
          <w:sz w:val="24"/>
          <w:lang w:val="es-ES"/>
        </w:rPr>
        <w:t>Nizza</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Bruxelles</w:t>
      </w:r>
      <w:proofErr w:type="spellEnd"/>
      <w:r>
        <w:rPr>
          <w:rFonts w:ascii="Times New Roman" w:hAnsi="Times New Roman" w:cs="Times New Roman"/>
          <w:sz w:val="24"/>
          <w:lang w:val="es-ES"/>
        </w:rPr>
        <w:t xml:space="preserve"> 2016, </w:t>
      </w:r>
      <w:proofErr w:type="spellStart"/>
      <w:r>
        <w:rPr>
          <w:rFonts w:ascii="Times New Roman" w:hAnsi="Times New Roman" w:cs="Times New Roman"/>
          <w:sz w:val="24"/>
          <w:lang w:val="es-ES"/>
        </w:rPr>
        <w:t>Stoccolma</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Barcellona</w:t>
      </w:r>
      <w:proofErr w:type="spellEnd"/>
      <w:r>
        <w:rPr>
          <w:rFonts w:ascii="Times New Roman" w:hAnsi="Times New Roman" w:cs="Times New Roman"/>
          <w:sz w:val="24"/>
          <w:lang w:val="es-ES"/>
        </w:rPr>
        <w:t xml:space="preserve"> 2017, </w:t>
      </w:r>
      <w:proofErr w:type="spellStart"/>
      <w:r>
        <w:rPr>
          <w:rFonts w:ascii="Times New Roman" w:hAnsi="Times New Roman" w:cs="Times New Roman"/>
          <w:sz w:val="24"/>
          <w:lang w:val="es-ES"/>
        </w:rPr>
        <w:t>Vienna</w:t>
      </w:r>
      <w:proofErr w:type="spellEnd"/>
      <w:r>
        <w:rPr>
          <w:rFonts w:ascii="Times New Roman" w:hAnsi="Times New Roman" w:cs="Times New Roman"/>
          <w:sz w:val="24"/>
          <w:lang w:val="es-ES"/>
        </w:rPr>
        <w:t xml:space="preserve"> 2020…) </w:t>
      </w:r>
      <w:proofErr w:type="spellStart"/>
      <w:r>
        <w:rPr>
          <w:rFonts w:ascii="Times New Roman" w:hAnsi="Times New Roman" w:cs="Times New Roman"/>
          <w:sz w:val="24"/>
          <w:lang w:val="es-ES"/>
        </w:rPr>
        <w:t>riattivano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ricordo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violenze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precedenti</w:t>
      </w:r>
      <w:proofErr w:type="spellEnd"/>
      <w:r>
        <w:rPr>
          <w:rFonts w:ascii="Times New Roman" w:hAnsi="Times New Roman" w:cs="Times New Roman"/>
          <w:sz w:val="24"/>
          <w:lang w:val="es-ES"/>
        </w:rPr>
        <w:t xml:space="preserve">. In </w:t>
      </w:r>
      <w:proofErr w:type="spellStart"/>
      <w:r>
        <w:rPr>
          <w:rFonts w:ascii="Times New Roman" w:hAnsi="Times New Roman" w:cs="Times New Roman"/>
          <w:sz w:val="24"/>
          <w:lang w:val="es-ES"/>
        </w:rPr>
        <w:t>regioni</w:t>
      </w:r>
      <w:proofErr w:type="spellEnd"/>
      <w:r>
        <w:rPr>
          <w:rFonts w:ascii="Times New Roman" w:hAnsi="Times New Roman" w:cs="Times New Roman"/>
          <w:sz w:val="24"/>
          <w:lang w:val="es-ES"/>
        </w:rPr>
        <w:t xml:space="preserve"> come </w:t>
      </w:r>
      <w:proofErr w:type="spellStart"/>
      <w:r>
        <w:rPr>
          <w:rFonts w:ascii="Times New Roman" w:hAnsi="Times New Roman" w:cs="Times New Roman"/>
          <w:sz w:val="24"/>
          <w:lang w:val="es-ES"/>
        </w:rPr>
        <w:t>l’Irlanda</w:t>
      </w:r>
      <w:proofErr w:type="spellEnd"/>
      <w:r>
        <w:rPr>
          <w:rFonts w:ascii="Times New Roman" w:hAnsi="Times New Roman" w:cs="Times New Roman"/>
          <w:sz w:val="24"/>
          <w:lang w:val="es-ES"/>
        </w:rPr>
        <w:t xml:space="preserve"> del Nord o i </w:t>
      </w:r>
      <w:proofErr w:type="spellStart"/>
      <w:r>
        <w:rPr>
          <w:rFonts w:ascii="Times New Roman" w:hAnsi="Times New Roman" w:cs="Times New Roman"/>
          <w:sz w:val="24"/>
          <w:lang w:val="es-ES"/>
        </w:rPr>
        <w:t>Paesi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Baschi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discorso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jihadista</w:t>
      </w:r>
      <w:proofErr w:type="spellEnd"/>
      <w:r>
        <w:rPr>
          <w:rFonts w:ascii="Times New Roman" w:hAnsi="Times New Roman" w:cs="Times New Roman"/>
          <w:sz w:val="24"/>
          <w:lang w:val="es-ES"/>
        </w:rPr>
        <w:t xml:space="preserve"> entra in tensione o si fonde con </w:t>
      </w:r>
      <w:proofErr w:type="spellStart"/>
      <w:r>
        <w:rPr>
          <w:rFonts w:ascii="Times New Roman" w:hAnsi="Times New Roman" w:cs="Times New Roman"/>
          <w:sz w:val="24"/>
          <w:lang w:val="es-ES"/>
        </w:rPr>
        <w:t>narrazioni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nazionaliste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residue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Allo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stesso</w:t>
      </w:r>
      <w:proofErr w:type="spellEnd"/>
      <w:r>
        <w:rPr>
          <w:rFonts w:ascii="Times New Roman" w:hAnsi="Times New Roman" w:cs="Times New Roman"/>
          <w:sz w:val="24"/>
          <w:lang w:val="es-ES"/>
        </w:rPr>
        <w:t xml:space="preserve"> tempo, </w:t>
      </w:r>
      <w:proofErr w:type="spellStart"/>
      <w:r>
        <w:rPr>
          <w:rFonts w:ascii="Times New Roman" w:hAnsi="Times New Roman" w:cs="Times New Roman"/>
          <w:sz w:val="24"/>
          <w:lang w:val="es-ES"/>
        </w:rPr>
        <w:t>gruppi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ultranazionalisti</w:t>
      </w:r>
      <w:proofErr w:type="spellEnd"/>
      <w:r>
        <w:rPr>
          <w:rFonts w:ascii="Times New Roman" w:hAnsi="Times New Roman" w:cs="Times New Roman"/>
          <w:sz w:val="24"/>
          <w:lang w:val="es-ES"/>
        </w:rPr>
        <w:t xml:space="preserve"> o </w:t>
      </w:r>
      <w:proofErr w:type="spellStart"/>
      <w:r>
        <w:rPr>
          <w:rFonts w:ascii="Times New Roman" w:hAnsi="Times New Roman" w:cs="Times New Roman"/>
          <w:sz w:val="24"/>
          <w:lang w:val="es-ES"/>
        </w:rPr>
        <w:t>neofascisti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lastRenderedPageBreak/>
        <w:t>imitano</w:t>
      </w:r>
      <w:proofErr w:type="spellEnd"/>
      <w:r>
        <w:rPr>
          <w:rFonts w:ascii="Times New Roman" w:hAnsi="Times New Roman" w:cs="Times New Roman"/>
          <w:sz w:val="24"/>
          <w:lang w:val="es-ES"/>
        </w:rPr>
        <w:t xml:space="preserve"> i </w:t>
      </w:r>
      <w:proofErr w:type="spellStart"/>
      <w:r>
        <w:rPr>
          <w:rFonts w:ascii="Times New Roman" w:hAnsi="Times New Roman" w:cs="Times New Roman"/>
          <w:sz w:val="24"/>
          <w:lang w:val="es-ES"/>
        </w:rPr>
        <w:t>codici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mediatici</w:t>
      </w:r>
      <w:proofErr w:type="spellEnd"/>
      <w:r>
        <w:rPr>
          <w:rFonts w:ascii="Times New Roman" w:hAnsi="Times New Roman" w:cs="Times New Roman"/>
          <w:sz w:val="24"/>
          <w:lang w:val="es-ES"/>
        </w:rPr>
        <w:t xml:space="preserve"> del </w:t>
      </w:r>
      <w:proofErr w:type="spellStart"/>
      <w:r>
        <w:rPr>
          <w:rFonts w:ascii="Times New Roman" w:hAnsi="Times New Roman" w:cs="Times New Roman"/>
          <w:sz w:val="24"/>
          <w:lang w:val="es-ES"/>
        </w:rPr>
        <w:t>jihadismo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mentre</w:t>
      </w:r>
      <w:proofErr w:type="spellEnd"/>
      <w:r>
        <w:rPr>
          <w:rFonts w:ascii="Times New Roman" w:hAnsi="Times New Roman" w:cs="Times New Roman"/>
          <w:sz w:val="24"/>
          <w:lang w:val="es-ES"/>
        </w:rPr>
        <w:t xml:space="preserve"> le </w:t>
      </w:r>
      <w:proofErr w:type="spellStart"/>
      <w:r>
        <w:rPr>
          <w:rFonts w:ascii="Times New Roman" w:hAnsi="Times New Roman" w:cs="Times New Roman"/>
          <w:sz w:val="24"/>
          <w:lang w:val="es-ES"/>
        </w:rPr>
        <w:t>misure</w:t>
      </w:r>
      <w:proofErr w:type="spellEnd"/>
      <w:r>
        <w:rPr>
          <w:rFonts w:ascii="Times New Roman" w:hAnsi="Times New Roman" w:cs="Times New Roman"/>
          <w:sz w:val="24"/>
          <w:lang w:val="es-ES"/>
        </w:rPr>
        <w:t xml:space="preserve"> di antiterrorismo </w:t>
      </w:r>
      <w:proofErr w:type="spellStart"/>
      <w:r>
        <w:rPr>
          <w:rFonts w:ascii="Times New Roman" w:hAnsi="Times New Roman" w:cs="Times New Roman"/>
          <w:sz w:val="24"/>
          <w:lang w:val="es-ES"/>
        </w:rPr>
        <w:t>vengono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applicate</w:t>
      </w:r>
      <w:proofErr w:type="spellEnd"/>
      <w:r>
        <w:rPr>
          <w:rFonts w:ascii="Times New Roman" w:hAnsi="Times New Roman" w:cs="Times New Roman"/>
          <w:sz w:val="24"/>
          <w:lang w:val="es-ES"/>
        </w:rPr>
        <w:t xml:space="preserve"> indistintamente a </w:t>
      </w:r>
      <w:proofErr w:type="spellStart"/>
      <w:r>
        <w:rPr>
          <w:rFonts w:ascii="Times New Roman" w:hAnsi="Times New Roman" w:cs="Times New Roman"/>
          <w:sz w:val="24"/>
          <w:lang w:val="es-ES"/>
        </w:rPr>
        <w:t>minacce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locali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globali</w:t>
      </w:r>
      <w:proofErr w:type="spellEnd"/>
      <w:r>
        <w:rPr>
          <w:rFonts w:ascii="Times New Roman" w:hAnsi="Times New Roman" w:cs="Times New Roman"/>
          <w:sz w:val="24"/>
          <w:lang w:val="es-ES"/>
        </w:rPr>
        <w:t xml:space="preserve">. </w:t>
      </w:r>
    </w:p>
    <w:p w:rsidR="00FF43CD" w:rsidRDefault="00000000">
      <w:pPr>
        <w:spacing w:after="5" w:line="240" w:lineRule="auto"/>
        <w:ind w:left="-5" w:firstLine="709"/>
        <w:jc w:val="both"/>
        <w:rPr>
          <w:rFonts w:ascii="Times New Roman" w:hAnsi="Times New Roman" w:cs="Times New Roman"/>
          <w:sz w:val="24"/>
          <w:lang w:val="es-ES"/>
        </w:rPr>
      </w:pPr>
      <w:proofErr w:type="spellStart"/>
      <w:r>
        <w:rPr>
          <w:rFonts w:ascii="Times New Roman" w:hAnsi="Times New Roman" w:cs="Times New Roman"/>
          <w:sz w:val="24"/>
          <w:lang w:val="es-ES"/>
        </w:rPr>
        <w:t>Queste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ondate</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attentati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hanno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portato</w:t>
      </w:r>
      <w:proofErr w:type="spellEnd"/>
      <w:r>
        <w:rPr>
          <w:rFonts w:ascii="Times New Roman" w:hAnsi="Times New Roman" w:cs="Times New Roman"/>
          <w:sz w:val="24"/>
          <w:lang w:val="es-ES"/>
        </w:rPr>
        <w:t xml:space="preserve"> a un </w:t>
      </w:r>
      <w:proofErr w:type="spellStart"/>
      <w:r>
        <w:rPr>
          <w:rFonts w:ascii="Times New Roman" w:hAnsi="Times New Roman" w:cs="Times New Roman"/>
          <w:sz w:val="24"/>
          <w:lang w:val="es-ES"/>
        </w:rPr>
        <w:t>rafforzamento</w:t>
      </w:r>
      <w:proofErr w:type="spellEnd"/>
      <w:r>
        <w:rPr>
          <w:rFonts w:ascii="Times New Roman" w:hAnsi="Times New Roman" w:cs="Times New Roman"/>
          <w:sz w:val="24"/>
          <w:lang w:val="es-ES"/>
        </w:rPr>
        <w:t xml:space="preserve"> continuo </w:t>
      </w:r>
      <w:proofErr w:type="spellStart"/>
      <w:r>
        <w:rPr>
          <w:rFonts w:ascii="Times New Roman" w:hAnsi="Times New Roman" w:cs="Times New Roman"/>
          <w:sz w:val="24"/>
          <w:lang w:val="es-ES"/>
        </w:rPr>
        <w:t>dei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dispositivi</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sicurezza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europei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sorveglianza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digitale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programmi</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deradicalizzazione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congelamento</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beni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banche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dati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biometriche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Passenger </w:t>
      </w:r>
      <w:proofErr w:type="spellStart"/>
      <w:r>
        <w:rPr>
          <w:rFonts w:ascii="Times New Roman" w:hAnsi="Times New Roman" w:cs="Times New Roman"/>
          <w:sz w:val="24"/>
          <w:lang w:val="es-ES"/>
        </w:rPr>
        <w:t>Name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Record</w:t>
      </w:r>
      <w:proofErr w:type="spellEnd"/>
      <w:r>
        <w:rPr>
          <w:rFonts w:ascii="Times New Roman" w:hAnsi="Times New Roman" w:cs="Times New Roman"/>
          <w:sz w:val="24"/>
          <w:lang w:val="es-ES"/>
        </w:rPr>
        <w:t xml:space="preserve"> (PNR), o ancora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dibattito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sul</w:t>
      </w:r>
      <w:proofErr w:type="spellEnd"/>
      <w:r>
        <w:rPr>
          <w:rFonts w:ascii="Times New Roman" w:hAnsi="Times New Roman" w:cs="Times New Roman"/>
          <w:sz w:val="24"/>
          <w:lang w:val="es-ES"/>
        </w:rPr>
        <w:t xml:space="preserve"> futuro di Schengen. </w:t>
      </w:r>
      <w:proofErr w:type="spellStart"/>
      <w:r>
        <w:rPr>
          <w:rFonts w:ascii="Times New Roman" w:hAnsi="Times New Roman" w:cs="Times New Roman"/>
          <w:sz w:val="24"/>
          <w:lang w:val="es-ES"/>
        </w:rPr>
        <w:t>Tuttavia</w:t>
      </w:r>
      <w:proofErr w:type="spellEnd"/>
      <w:r>
        <w:rPr>
          <w:rFonts w:ascii="Times New Roman" w:hAnsi="Times New Roman" w:cs="Times New Roman"/>
          <w:sz w:val="24"/>
          <w:lang w:val="es-ES"/>
        </w:rPr>
        <w:t xml:space="preserve">, le </w:t>
      </w:r>
      <w:proofErr w:type="spellStart"/>
      <w:r>
        <w:rPr>
          <w:rFonts w:ascii="Times New Roman" w:hAnsi="Times New Roman" w:cs="Times New Roman"/>
          <w:sz w:val="24"/>
          <w:lang w:val="es-ES"/>
        </w:rPr>
        <w:t>risposte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nazionali</w:t>
      </w:r>
      <w:proofErr w:type="spellEnd"/>
      <w:r>
        <w:rPr>
          <w:rFonts w:ascii="Times New Roman" w:hAnsi="Times New Roman" w:cs="Times New Roman"/>
          <w:sz w:val="24"/>
          <w:lang w:val="es-ES"/>
        </w:rPr>
        <w:t xml:space="preserve"> si </w:t>
      </w:r>
      <w:proofErr w:type="spellStart"/>
      <w:r>
        <w:rPr>
          <w:rFonts w:ascii="Times New Roman" w:hAnsi="Times New Roman" w:cs="Times New Roman"/>
          <w:sz w:val="24"/>
          <w:lang w:val="es-ES"/>
        </w:rPr>
        <w:t>trovano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spesso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superate</w:t>
      </w:r>
      <w:proofErr w:type="spellEnd"/>
      <w:r>
        <w:rPr>
          <w:rFonts w:ascii="Times New Roman" w:hAnsi="Times New Roman" w:cs="Times New Roman"/>
          <w:sz w:val="24"/>
          <w:lang w:val="es-ES"/>
        </w:rPr>
        <w:t xml:space="preserve"> da una </w:t>
      </w:r>
      <w:proofErr w:type="spellStart"/>
      <w:r>
        <w:rPr>
          <w:rFonts w:ascii="Times New Roman" w:hAnsi="Times New Roman" w:cs="Times New Roman"/>
          <w:sz w:val="24"/>
          <w:lang w:val="es-ES"/>
        </w:rPr>
        <w:t>minaccia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digitale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transnazionale</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mutevole</w:t>
      </w:r>
      <w:proofErr w:type="spellEnd"/>
      <w:r>
        <w:rPr>
          <w:rFonts w:ascii="Times New Roman" w:hAnsi="Times New Roman" w:cs="Times New Roman"/>
          <w:sz w:val="24"/>
          <w:lang w:val="es-ES"/>
        </w:rPr>
        <w:t>.</w:t>
      </w:r>
    </w:p>
    <w:p w:rsidR="00FF43CD" w:rsidRDefault="00000000">
      <w:pPr>
        <w:spacing w:after="5" w:line="240" w:lineRule="auto"/>
        <w:ind w:left="-5" w:firstLine="709"/>
        <w:jc w:val="both"/>
        <w:rPr>
          <w:rFonts w:ascii="Times New Roman" w:hAnsi="Times New Roman" w:cs="Times New Roman"/>
          <w:lang w:val="es-ES"/>
        </w:rPr>
      </w:pPr>
      <w:r>
        <w:rPr>
          <w:rFonts w:ascii="Times New Roman" w:hAnsi="Times New Roman" w:cs="Times New Roman"/>
          <w:sz w:val="24"/>
          <w:lang w:val="es-ES"/>
        </w:rPr>
        <w:t xml:space="preserve"> </w:t>
      </w:r>
    </w:p>
    <w:p w:rsidR="00FF43CD" w:rsidRDefault="00000000">
      <w:pPr>
        <w:spacing w:after="5" w:line="240" w:lineRule="auto"/>
        <w:ind w:left="-5" w:firstLine="709"/>
        <w:jc w:val="both"/>
        <w:rPr>
          <w:rFonts w:ascii="Times New Roman" w:hAnsi="Times New Roman" w:cs="Times New Roman"/>
          <w:lang w:val="es-ES"/>
        </w:rPr>
      </w:pPr>
      <w:r>
        <w:rPr>
          <w:rFonts w:ascii="Times New Roman" w:hAnsi="Times New Roman" w:cs="Times New Roman"/>
          <w:sz w:val="24"/>
          <w:lang w:val="es-ES"/>
        </w:rPr>
        <w:t xml:space="preserve">In </w:t>
      </w:r>
      <w:proofErr w:type="spellStart"/>
      <w:r>
        <w:rPr>
          <w:rFonts w:ascii="Times New Roman" w:hAnsi="Times New Roman" w:cs="Times New Roman"/>
          <w:sz w:val="24"/>
          <w:lang w:val="es-ES"/>
        </w:rPr>
        <w:t>vent’anni</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interazione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locale</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globale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lotte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radicali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risposte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statali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terrorismo ha </w:t>
      </w:r>
      <w:proofErr w:type="spellStart"/>
      <w:r>
        <w:rPr>
          <w:rFonts w:ascii="Times New Roman" w:hAnsi="Times New Roman" w:cs="Times New Roman"/>
          <w:sz w:val="24"/>
          <w:lang w:val="es-ES"/>
        </w:rPr>
        <w:t>ridefinito</w:t>
      </w:r>
      <w:proofErr w:type="spellEnd"/>
      <w:r>
        <w:rPr>
          <w:rFonts w:ascii="Times New Roman" w:hAnsi="Times New Roman" w:cs="Times New Roman"/>
          <w:sz w:val="24"/>
          <w:lang w:val="es-ES"/>
        </w:rPr>
        <w:t xml:space="preserve"> la </w:t>
      </w:r>
      <w:proofErr w:type="spellStart"/>
      <w:r>
        <w:rPr>
          <w:rFonts w:ascii="Times New Roman" w:hAnsi="Times New Roman" w:cs="Times New Roman"/>
          <w:sz w:val="24"/>
          <w:lang w:val="es-ES"/>
        </w:rPr>
        <w:t>violenza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politica</w:t>
      </w:r>
      <w:proofErr w:type="spellEnd"/>
      <w:r>
        <w:rPr>
          <w:rFonts w:ascii="Times New Roman" w:hAnsi="Times New Roman" w:cs="Times New Roman"/>
          <w:sz w:val="24"/>
          <w:lang w:val="es-ES"/>
        </w:rPr>
        <w:t xml:space="preserve"> in Europa, </w:t>
      </w:r>
      <w:proofErr w:type="spellStart"/>
      <w:r>
        <w:rPr>
          <w:rFonts w:ascii="Times New Roman" w:hAnsi="Times New Roman" w:cs="Times New Roman"/>
          <w:sz w:val="24"/>
          <w:lang w:val="es-ES"/>
        </w:rPr>
        <w:t>sfidando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costantemente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l’equilibrio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prevenzione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reazione</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libertà</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pubbliche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Ricostruire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questa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storia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permette</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osservare</w:t>
      </w:r>
      <w:proofErr w:type="spellEnd"/>
      <w:r>
        <w:rPr>
          <w:rFonts w:ascii="Times New Roman" w:hAnsi="Times New Roman" w:cs="Times New Roman"/>
          <w:sz w:val="24"/>
          <w:lang w:val="es-ES"/>
        </w:rPr>
        <w:t xml:space="preserve"> la </w:t>
      </w:r>
      <w:proofErr w:type="spellStart"/>
      <w:r>
        <w:rPr>
          <w:rFonts w:ascii="Times New Roman" w:hAnsi="Times New Roman" w:cs="Times New Roman"/>
          <w:sz w:val="24"/>
          <w:lang w:val="es-ES"/>
        </w:rPr>
        <w:t>circolazione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verticale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pratiche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dagli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attori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locali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reti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globali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l’interconnessione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risposte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statali</w:t>
      </w:r>
      <w:proofErr w:type="spellEnd"/>
      <w:r>
        <w:rPr>
          <w:rFonts w:ascii="Times New Roman" w:hAnsi="Times New Roman" w:cs="Times New Roman"/>
          <w:sz w:val="24"/>
          <w:lang w:val="es-ES"/>
        </w:rPr>
        <w:t xml:space="preserve">, mostrando come le </w:t>
      </w:r>
      <w:proofErr w:type="spellStart"/>
      <w:r>
        <w:rPr>
          <w:rFonts w:ascii="Times New Roman" w:hAnsi="Times New Roman" w:cs="Times New Roman"/>
          <w:sz w:val="24"/>
          <w:lang w:val="es-ES"/>
        </w:rPr>
        <w:t>ondate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globali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influenzino</w:t>
      </w:r>
      <w:proofErr w:type="spellEnd"/>
      <w:r>
        <w:rPr>
          <w:rFonts w:ascii="Times New Roman" w:hAnsi="Times New Roman" w:cs="Times New Roman"/>
          <w:sz w:val="24"/>
          <w:lang w:val="es-ES"/>
        </w:rPr>
        <w:t xml:space="preserve"> i </w:t>
      </w:r>
      <w:proofErr w:type="spellStart"/>
      <w:r>
        <w:rPr>
          <w:rFonts w:ascii="Times New Roman" w:hAnsi="Times New Roman" w:cs="Times New Roman"/>
          <w:sz w:val="24"/>
          <w:lang w:val="es-ES"/>
        </w:rPr>
        <w:t>gruppi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regionali</w:t>
      </w:r>
      <w:proofErr w:type="spellEnd"/>
      <w:r>
        <w:rPr>
          <w:rFonts w:ascii="Times New Roman" w:hAnsi="Times New Roman" w:cs="Times New Roman"/>
          <w:sz w:val="24"/>
          <w:lang w:val="es-ES"/>
        </w:rPr>
        <w:t xml:space="preserve">, come </w:t>
      </w:r>
      <w:proofErr w:type="spellStart"/>
      <w:r>
        <w:rPr>
          <w:rFonts w:ascii="Times New Roman" w:hAnsi="Times New Roman" w:cs="Times New Roman"/>
          <w:sz w:val="24"/>
          <w:lang w:val="es-ES"/>
        </w:rPr>
        <w:t>l’incrocio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w:t>
      </w:r>
      <w:proofErr w:type="spellEnd"/>
      <w:r>
        <w:rPr>
          <w:rFonts w:ascii="Times New Roman" w:hAnsi="Times New Roman" w:cs="Times New Roman"/>
          <w:sz w:val="24"/>
          <w:lang w:val="es-ES"/>
        </w:rPr>
        <w:t xml:space="preserve"> antiterrorismo e </w:t>
      </w:r>
      <w:proofErr w:type="spellStart"/>
      <w:r>
        <w:rPr>
          <w:rFonts w:ascii="Times New Roman" w:hAnsi="Times New Roman" w:cs="Times New Roman"/>
          <w:sz w:val="24"/>
          <w:lang w:val="es-ES"/>
        </w:rPr>
        <w:t>contro</w:t>
      </w:r>
      <w:proofErr w:type="spellEnd"/>
      <w:r>
        <w:rPr>
          <w:rFonts w:ascii="Times New Roman" w:hAnsi="Times New Roman" w:cs="Times New Roman"/>
          <w:sz w:val="24"/>
          <w:lang w:val="es-ES"/>
        </w:rPr>
        <w:t xml:space="preserve">-terrorismo </w:t>
      </w:r>
      <w:proofErr w:type="spellStart"/>
      <w:r>
        <w:rPr>
          <w:rFonts w:ascii="Times New Roman" w:hAnsi="Times New Roman" w:cs="Times New Roman"/>
          <w:sz w:val="24"/>
          <w:lang w:val="es-ES"/>
        </w:rPr>
        <w:t>generi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dispositivi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adattabili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contesti</w:t>
      </w:r>
      <w:proofErr w:type="spellEnd"/>
      <w:r>
        <w:rPr>
          <w:rFonts w:ascii="Times New Roman" w:hAnsi="Times New Roman" w:cs="Times New Roman"/>
          <w:sz w:val="24"/>
          <w:lang w:val="es-ES"/>
        </w:rPr>
        <w:t xml:space="preserve">, e come </w:t>
      </w:r>
      <w:proofErr w:type="spellStart"/>
      <w:r>
        <w:rPr>
          <w:rFonts w:ascii="Times New Roman" w:hAnsi="Times New Roman" w:cs="Times New Roman"/>
          <w:sz w:val="24"/>
          <w:lang w:val="es-ES"/>
        </w:rPr>
        <w:t>queste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dinamiche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lascino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tracce</w:t>
      </w:r>
      <w:proofErr w:type="spellEnd"/>
      <w:r>
        <w:rPr>
          <w:rFonts w:ascii="Times New Roman" w:hAnsi="Times New Roman" w:cs="Times New Roman"/>
          <w:sz w:val="24"/>
          <w:lang w:val="es-ES"/>
        </w:rPr>
        <w:t xml:space="preserve"> nel </w:t>
      </w:r>
      <w:proofErr w:type="spellStart"/>
      <w:r>
        <w:rPr>
          <w:rFonts w:ascii="Times New Roman" w:hAnsi="Times New Roman" w:cs="Times New Roman"/>
          <w:sz w:val="24"/>
          <w:lang w:val="es-ES"/>
        </w:rPr>
        <w:t>diritto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nella</w:t>
      </w:r>
      <w:proofErr w:type="spellEnd"/>
      <w:r>
        <w:rPr>
          <w:rFonts w:ascii="Times New Roman" w:hAnsi="Times New Roman" w:cs="Times New Roman"/>
          <w:sz w:val="24"/>
          <w:lang w:val="es-ES"/>
        </w:rPr>
        <w:t xml:space="preserve"> memoria e </w:t>
      </w:r>
      <w:proofErr w:type="spellStart"/>
      <w:r>
        <w:rPr>
          <w:rFonts w:ascii="Times New Roman" w:hAnsi="Times New Roman" w:cs="Times New Roman"/>
          <w:sz w:val="24"/>
          <w:lang w:val="es-ES"/>
        </w:rPr>
        <w:t>nelle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rappresentazioni</w:t>
      </w:r>
      <w:proofErr w:type="spellEnd"/>
      <w:r>
        <w:rPr>
          <w:rFonts w:ascii="Times New Roman" w:hAnsi="Times New Roman" w:cs="Times New Roman"/>
          <w:sz w:val="24"/>
          <w:lang w:val="es-ES"/>
        </w:rPr>
        <w:t xml:space="preserve">. </w:t>
      </w:r>
    </w:p>
    <w:p w:rsidR="00FF43CD" w:rsidRDefault="00000000">
      <w:pPr>
        <w:spacing w:after="5" w:line="240" w:lineRule="auto"/>
        <w:ind w:left="-5" w:firstLine="709"/>
        <w:jc w:val="both"/>
        <w:rPr>
          <w:rFonts w:ascii="Times New Roman" w:hAnsi="Times New Roman" w:cs="Times New Roman"/>
          <w:lang w:val="es-ES"/>
        </w:rPr>
      </w:pPr>
      <w:proofErr w:type="spellStart"/>
      <w:r>
        <w:rPr>
          <w:rFonts w:ascii="Times New Roman" w:hAnsi="Times New Roman" w:cs="Times New Roman"/>
          <w:sz w:val="24"/>
          <w:lang w:val="es-ES"/>
        </w:rPr>
        <w:t>L’analisi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multilivello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consente</w:t>
      </w:r>
      <w:proofErr w:type="spellEnd"/>
      <w:r>
        <w:rPr>
          <w:rFonts w:ascii="Times New Roman" w:hAnsi="Times New Roman" w:cs="Times New Roman"/>
          <w:sz w:val="24"/>
          <w:lang w:val="es-ES"/>
        </w:rPr>
        <w:t xml:space="preserve"> anche di </w:t>
      </w:r>
      <w:proofErr w:type="spellStart"/>
      <w:r>
        <w:rPr>
          <w:rFonts w:ascii="Times New Roman" w:hAnsi="Times New Roman" w:cs="Times New Roman"/>
          <w:sz w:val="24"/>
          <w:lang w:val="es-ES"/>
        </w:rPr>
        <w:t>cogliere</w:t>
      </w:r>
      <w:proofErr w:type="spellEnd"/>
      <w:r>
        <w:rPr>
          <w:rFonts w:ascii="Times New Roman" w:hAnsi="Times New Roman" w:cs="Times New Roman"/>
          <w:sz w:val="24"/>
          <w:lang w:val="es-ES"/>
        </w:rPr>
        <w:t xml:space="preserve"> la </w:t>
      </w:r>
      <w:proofErr w:type="spellStart"/>
      <w:r>
        <w:rPr>
          <w:rFonts w:ascii="Times New Roman" w:hAnsi="Times New Roman" w:cs="Times New Roman"/>
          <w:sz w:val="24"/>
          <w:lang w:val="es-ES"/>
        </w:rPr>
        <w:t>strutturazione</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spazi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transnazionali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violenza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fondati</w:t>
      </w:r>
      <w:proofErr w:type="spellEnd"/>
      <w:r>
        <w:rPr>
          <w:rFonts w:ascii="Times New Roman" w:hAnsi="Times New Roman" w:cs="Times New Roman"/>
          <w:sz w:val="24"/>
          <w:lang w:val="es-ES"/>
        </w:rPr>
        <w:t xml:space="preserve"> su </w:t>
      </w:r>
      <w:proofErr w:type="spellStart"/>
      <w:r>
        <w:rPr>
          <w:rFonts w:ascii="Times New Roman" w:hAnsi="Times New Roman" w:cs="Times New Roman"/>
          <w:sz w:val="24"/>
          <w:lang w:val="es-ES"/>
        </w:rPr>
        <w:t>alleanze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ideologiche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reti</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supporto</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circolazione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attiva</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immaginari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guerrigliero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martire</w:t>
      </w:r>
      <w:proofErr w:type="spellEnd"/>
      <w:r>
        <w:rPr>
          <w:rFonts w:ascii="Times New Roman" w:hAnsi="Times New Roman" w:cs="Times New Roman"/>
          <w:sz w:val="24"/>
          <w:lang w:val="es-ES"/>
        </w:rPr>
        <w:t>, traditore) e di persone (</w:t>
      </w:r>
      <w:proofErr w:type="spellStart"/>
      <w:r>
        <w:rPr>
          <w:rFonts w:ascii="Times New Roman" w:hAnsi="Times New Roman" w:cs="Times New Roman"/>
          <w:sz w:val="24"/>
          <w:lang w:val="es-ES"/>
        </w:rPr>
        <w:t>formazione</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militanti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Questa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complessità</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costringe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Stati</w:t>
      </w:r>
      <w:proofErr w:type="spellEnd"/>
      <w:r>
        <w:rPr>
          <w:rFonts w:ascii="Times New Roman" w:hAnsi="Times New Roman" w:cs="Times New Roman"/>
          <w:sz w:val="24"/>
          <w:lang w:val="es-ES"/>
        </w:rPr>
        <w:t xml:space="preserve"> a elaborare </w:t>
      </w:r>
      <w:proofErr w:type="spellStart"/>
      <w:r>
        <w:rPr>
          <w:rFonts w:ascii="Times New Roman" w:hAnsi="Times New Roman" w:cs="Times New Roman"/>
          <w:sz w:val="24"/>
          <w:lang w:val="es-ES"/>
        </w:rPr>
        <w:t>politiche</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controterrorismo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inedite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specializzate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militarizzate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talvolta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extragiudiziarie</w:t>
      </w:r>
      <w:proofErr w:type="spellEnd"/>
      <w:r>
        <w:rPr>
          <w:rFonts w:ascii="Times New Roman" w:hAnsi="Times New Roman" w:cs="Times New Roman"/>
          <w:sz w:val="24"/>
          <w:lang w:val="es-ES"/>
        </w:rPr>
        <w:t xml:space="preserve"> (Avilés, Azcona e Re, 2019; Baby, 2013; González Calleja, 2018; </w:t>
      </w:r>
      <w:proofErr w:type="spellStart"/>
      <w:r>
        <w:rPr>
          <w:rFonts w:ascii="Times New Roman" w:hAnsi="Times New Roman" w:cs="Times New Roman"/>
          <w:sz w:val="24"/>
          <w:lang w:val="es-ES"/>
        </w:rPr>
        <w:t>Crenshaw</w:t>
      </w:r>
      <w:proofErr w:type="spellEnd"/>
      <w:r>
        <w:rPr>
          <w:rFonts w:ascii="Times New Roman" w:hAnsi="Times New Roman" w:cs="Times New Roman"/>
          <w:sz w:val="24"/>
          <w:lang w:val="es-ES"/>
        </w:rPr>
        <w:t xml:space="preserve">, 1995). </w:t>
      </w:r>
      <w:proofErr w:type="spellStart"/>
      <w:r>
        <w:rPr>
          <w:rFonts w:ascii="Times New Roman" w:hAnsi="Times New Roman" w:cs="Times New Roman"/>
          <w:sz w:val="24"/>
          <w:lang w:val="es-ES"/>
        </w:rPr>
        <w:t>Inoltre</w:t>
      </w:r>
      <w:proofErr w:type="spellEnd"/>
      <w:r>
        <w:rPr>
          <w:rFonts w:ascii="Times New Roman" w:hAnsi="Times New Roman" w:cs="Times New Roman"/>
          <w:sz w:val="24"/>
          <w:lang w:val="es-ES"/>
        </w:rPr>
        <w:t xml:space="preserve">, a </w:t>
      </w:r>
      <w:proofErr w:type="spellStart"/>
      <w:r>
        <w:rPr>
          <w:rFonts w:ascii="Times New Roman" w:hAnsi="Times New Roman" w:cs="Times New Roman"/>
          <w:sz w:val="24"/>
          <w:lang w:val="es-ES"/>
        </w:rPr>
        <w:t>ogni</w:t>
      </w:r>
      <w:proofErr w:type="spellEnd"/>
      <w:r>
        <w:rPr>
          <w:rFonts w:ascii="Times New Roman" w:hAnsi="Times New Roman" w:cs="Times New Roman"/>
          <w:sz w:val="24"/>
          <w:lang w:val="es-ES"/>
        </w:rPr>
        <w:t xml:space="preserve"> ciclo di </w:t>
      </w:r>
      <w:proofErr w:type="spellStart"/>
      <w:r>
        <w:rPr>
          <w:rFonts w:ascii="Times New Roman" w:hAnsi="Times New Roman" w:cs="Times New Roman"/>
          <w:sz w:val="24"/>
          <w:lang w:val="es-ES"/>
        </w:rPr>
        <w:t>violenza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corrisponde</w:t>
      </w:r>
      <w:proofErr w:type="spellEnd"/>
      <w:r>
        <w:rPr>
          <w:rFonts w:ascii="Times New Roman" w:hAnsi="Times New Roman" w:cs="Times New Roman"/>
          <w:sz w:val="24"/>
          <w:lang w:val="es-ES"/>
        </w:rPr>
        <w:t xml:space="preserve"> una </w:t>
      </w:r>
      <w:proofErr w:type="spellStart"/>
      <w:r>
        <w:rPr>
          <w:rFonts w:ascii="Times New Roman" w:hAnsi="Times New Roman" w:cs="Times New Roman"/>
          <w:sz w:val="24"/>
          <w:lang w:val="es-ES"/>
        </w:rPr>
        <w:t>narrazione</w:t>
      </w:r>
      <w:proofErr w:type="spellEnd"/>
      <w:r>
        <w:rPr>
          <w:rFonts w:ascii="Times New Roman" w:hAnsi="Times New Roman" w:cs="Times New Roman"/>
          <w:sz w:val="24"/>
          <w:lang w:val="es-ES"/>
        </w:rPr>
        <w:t xml:space="preserve">, in cui </w:t>
      </w:r>
      <w:proofErr w:type="spellStart"/>
      <w:r>
        <w:rPr>
          <w:rFonts w:ascii="Times New Roman" w:hAnsi="Times New Roman" w:cs="Times New Roman"/>
          <w:sz w:val="24"/>
          <w:lang w:val="es-ES"/>
        </w:rPr>
        <w:t>l’uso</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termini</w:t>
      </w:r>
      <w:proofErr w:type="spellEnd"/>
      <w:r>
        <w:rPr>
          <w:rFonts w:ascii="Times New Roman" w:hAnsi="Times New Roman" w:cs="Times New Roman"/>
          <w:sz w:val="24"/>
          <w:lang w:val="es-ES"/>
        </w:rPr>
        <w:t xml:space="preserve"> come </w:t>
      </w:r>
      <w:proofErr w:type="spellStart"/>
      <w:r>
        <w:rPr>
          <w:rFonts w:ascii="Times New Roman" w:hAnsi="Times New Roman" w:cs="Times New Roman"/>
          <w:i/>
          <w:sz w:val="24"/>
          <w:lang w:val="es-ES"/>
        </w:rPr>
        <w:t>attentato</w:t>
      </w:r>
      <w:proofErr w:type="spellEnd"/>
      <w:r>
        <w:rPr>
          <w:rFonts w:ascii="Times New Roman" w:hAnsi="Times New Roman" w:cs="Times New Roman"/>
          <w:sz w:val="24"/>
          <w:lang w:val="es-ES"/>
        </w:rPr>
        <w:t xml:space="preserve">, </w:t>
      </w:r>
      <w:proofErr w:type="spellStart"/>
      <w:r>
        <w:rPr>
          <w:rFonts w:ascii="Times New Roman" w:hAnsi="Times New Roman" w:cs="Times New Roman"/>
          <w:i/>
          <w:sz w:val="24"/>
          <w:lang w:val="es-ES"/>
        </w:rPr>
        <w:t>conflitto</w:t>
      </w:r>
      <w:proofErr w:type="spellEnd"/>
      <w:r>
        <w:rPr>
          <w:rFonts w:ascii="Times New Roman" w:hAnsi="Times New Roman" w:cs="Times New Roman"/>
          <w:sz w:val="24"/>
          <w:lang w:val="es-ES"/>
        </w:rPr>
        <w:t xml:space="preserve">, </w:t>
      </w:r>
      <w:r>
        <w:rPr>
          <w:rFonts w:ascii="Times New Roman" w:hAnsi="Times New Roman" w:cs="Times New Roman"/>
          <w:i/>
          <w:sz w:val="24"/>
          <w:lang w:val="es-ES"/>
        </w:rPr>
        <w:t>guerra</w:t>
      </w:r>
      <w:r>
        <w:rPr>
          <w:rFonts w:ascii="Times New Roman" w:hAnsi="Times New Roman" w:cs="Times New Roman"/>
          <w:sz w:val="24"/>
          <w:lang w:val="es-ES"/>
        </w:rPr>
        <w:t xml:space="preserve">, </w:t>
      </w:r>
      <w:r>
        <w:rPr>
          <w:rFonts w:ascii="Times New Roman" w:hAnsi="Times New Roman" w:cs="Times New Roman"/>
          <w:i/>
          <w:sz w:val="24"/>
          <w:lang w:val="es-ES"/>
        </w:rPr>
        <w:t>terrorismo</w:t>
      </w:r>
      <w:r>
        <w:rPr>
          <w:rFonts w:ascii="Times New Roman" w:hAnsi="Times New Roman" w:cs="Times New Roman"/>
          <w:sz w:val="24"/>
          <w:lang w:val="es-ES"/>
        </w:rPr>
        <w:t xml:space="preserve"> </w:t>
      </w:r>
      <w:proofErr w:type="spellStart"/>
      <w:r>
        <w:rPr>
          <w:rFonts w:ascii="Times New Roman" w:hAnsi="Times New Roman" w:cs="Times New Roman"/>
          <w:sz w:val="24"/>
          <w:lang w:val="es-ES"/>
        </w:rPr>
        <w:t>diventa</w:t>
      </w:r>
      <w:proofErr w:type="spellEnd"/>
      <w:r>
        <w:rPr>
          <w:rFonts w:ascii="Times New Roman" w:hAnsi="Times New Roman" w:cs="Times New Roman"/>
          <w:sz w:val="24"/>
          <w:lang w:val="es-ES"/>
        </w:rPr>
        <w:t xml:space="preserve"> un atto </w:t>
      </w:r>
      <w:proofErr w:type="spellStart"/>
      <w:r>
        <w:rPr>
          <w:rFonts w:ascii="Times New Roman" w:hAnsi="Times New Roman" w:cs="Times New Roman"/>
          <w:sz w:val="24"/>
          <w:lang w:val="es-ES"/>
        </w:rPr>
        <w:t>politico</w:t>
      </w:r>
      <w:proofErr w:type="spellEnd"/>
      <w:r>
        <w:rPr>
          <w:rFonts w:ascii="Times New Roman" w:hAnsi="Times New Roman" w:cs="Times New Roman"/>
          <w:sz w:val="24"/>
          <w:lang w:val="es-ES"/>
        </w:rPr>
        <w:t xml:space="preserve"> ad alto </w:t>
      </w:r>
      <w:proofErr w:type="spellStart"/>
      <w:r>
        <w:rPr>
          <w:rFonts w:ascii="Times New Roman" w:hAnsi="Times New Roman" w:cs="Times New Roman"/>
          <w:sz w:val="24"/>
          <w:lang w:val="es-ES"/>
        </w:rPr>
        <w:t>impatto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sociale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Studiare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linguaggio</w:t>
      </w:r>
      <w:proofErr w:type="spellEnd"/>
      <w:r>
        <w:rPr>
          <w:rFonts w:ascii="Times New Roman" w:hAnsi="Times New Roman" w:cs="Times New Roman"/>
          <w:sz w:val="24"/>
          <w:lang w:val="es-ES"/>
        </w:rPr>
        <w:t xml:space="preserve"> e la </w:t>
      </w:r>
      <w:proofErr w:type="spellStart"/>
      <w:r>
        <w:rPr>
          <w:rFonts w:ascii="Times New Roman" w:hAnsi="Times New Roman" w:cs="Times New Roman"/>
          <w:sz w:val="24"/>
          <w:lang w:val="es-ES"/>
        </w:rPr>
        <w:t>sua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evoluzione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nella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stampa</w:t>
      </w:r>
      <w:proofErr w:type="spellEnd"/>
      <w:r>
        <w:rPr>
          <w:rFonts w:ascii="Times New Roman" w:hAnsi="Times New Roman" w:cs="Times New Roman"/>
          <w:sz w:val="24"/>
          <w:lang w:val="es-ES"/>
        </w:rPr>
        <w:t xml:space="preserve">, nel </w:t>
      </w:r>
      <w:proofErr w:type="spellStart"/>
      <w:r>
        <w:rPr>
          <w:rFonts w:ascii="Times New Roman" w:hAnsi="Times New Roman" w:cs="Times New Roman"/>
          <w:sz w:val="24"/>
          <w:lang w:val="es-ES"/>
        </w:rPr>
        <w:t>diritto</w:t>
      </w:r>
      <w:proofErr w:type="spellEnd"/>
      <w:r>
        <w:rPr>
          <w:rFonts w:ascii="Times New Roman" w:hAnsi="Times New Roman" w:cs="Times New Roman"/>
          <w:sz w:val="24"/>
          <w:lang w:val="es-ES"/>
        </w:rPr>
        <w:t xml:space="preserve"> o </w:t>
      </w:r>
      <w:proofErr w:type="spellStart"/>
      <w:r>
        <w:rPr>
          <w:rFonts w:ascii="Times New Roman" w:hAnsi="Times New Roman" w:cs="Times New Roman"/>
          <w:sz w:val="24"/>
          <w:lang w:val="es-ES"/>
        </w:rPr>
        <w:t>nell’arte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permette</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comprendere</w:t>
      </w:r>
      <w:proofErr w:type="spellEnd"/>
      <w:r>
        <w:rPr>
          <w:rFonts w:ascii="Times New Roman" w:hAnsi="Times New Roman" w:cs="Times New Roman"/>
          <w:sz w:val="24"/>
          <w:lang w:val="es-ES"/>
        </w:rPr>
        <w:t xml:space="preserve"> come si </w:t>
      </w:r>
      <w:proofErr w:type="spellStart"/>
      <w:r>
        <w:rPr>
          <w:rFonts w:ascii="Times New Roman" w:hAnsi="Times New Roman" w:cs="Times New Roman"/>
          <w:sz w:val="24"/>
          <w:lang w:val="es-ES"/>
        </w:rPr>
        <w:t>riconfigurano</w:t>
      </w:r>
      <w:proofErr w:type="spellEnd"/>
      <w:r>
        <w:rPr>
          <w:rFonts w:ascii="Times New Roman" w:hAnsi="Times New Roman" w:cs="Times New Roman"/>
          <w:sz w:val="24"/>
          <w:lang w:val="es-ES"/>
        </w:rPr>
        <w:t xml:space="preserve"> nel tempo le </w:t>
      </w:r>
      <w:proofErr w:type="spellStart"/>
      <w:r>
        <w:rPr>
          <w:rFonts w:ascii="Times New Roman" w:hAnsi="Times New Roman" w:cs="Times New Roman"/>
          <w:sz w:val="24"/>
          <w:lang w:val="es-ES"/>
        </w:rPr>
        <w:t>dinamiche</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legittimazione</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delegittimazione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Un’analisi</w:t>
      </w:r>
      <w:proofErr w:type="spellEnd"/>
      <w:r>
        <w:rPr>
          <w:rFonts w:ascii="Times New Roman" w:hAnsi="Times New Roman" w:cs="Times New Roman"/>
          <w:sz w:val="24"/>
          <w:lang w:val="es-ES"/>
        </w:rPr>
        <w:t xml:space="preserve"> comparativa </w:t>
      </w:r>
      <w:proofErr w:type="spellStart"/>
      <w:r>
        <w:rPr>
          <w:rFonts w:ascii="Times New Roman" w:hAnsi="Times New Roman" w:cs="Times New Roman"/>
          <w:sz w:val="24"/>
          <w:lang w:val="es-ES"/>
        </w:rPr>
        <w:t>dei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vocabolari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aiuterà</w:t>
      </w:r>
      <w:proofErr w:type="spellEnd"/>
      <w:r>
        <w:rPr>
          <w:rFonts w:ascii="Times New Roman" w:hAnsi="Times New Roman" w:cs="Times New Roman"/>
          <w:sz w:val="24"/>
          <w:lang w:val="es-ES"/>
        </w:rPr>
        <w:t xml:space="preserve"> a </w:t>
      </w:r>
      <w:proofErr w:type="spellStart"/>
      <w:r>
        <w:rPr>
          <w:rFonts w:ascii="Times New Roman" w:hAnsi="Times New Roman" w:cs="Times New Roman"/>
          <w:sz w:val="24"/>
          <w:lang w:val="es-ES"/>
        </w:rPr>
        <w:t>mettere</w:t>
      </w:r>
      <w:proofErr w:type="spellEnd"/>
      <w:r>
        <w:rPr>
          <w:rFonts w:ascii="Times New Roman" w:hAnsi="Times New Roman" w:cs="Times New Roman"/>
          <w:sz w:val="24"/>
          <w:lang w:val="es-ES"/>
        </w:rPr>
        <w:t xml:space="preserve"> in luce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modo in cui le </w:t>
      </w:r>
      <w:proofErr w:type="spellStart"/>
      <w:r>
        <w:rPr>
          <w:rFonts w:ascii="Times New Roman" w:hAnsi="Times New Roman" w:cs="Times New Roman"/>
          <w:sz w:val="24"/>
          <w:lang w:val="es-ES"/>
        </w:rPr>
        <w:t>società</w:t>
      </w:r>
      <w:proofErr w:type="spellEnd"/>
      <w:r>
        <w:rPr>
          <w:rFonts w:ascii="Times New Roman" w:hAnsi="Times New Roman" w:cs="Times New Roman"/>
          <w:sz w:val="24"/>
          <w:lang w:val="es-ES"/>
        </w:rPr>
        <w:t xml:space="preserve"> europee </w:t>
      </w:r>
      <w:proofErr w:type="spellStart"/>
      <w:r>
        <w:rPr>
          <w:rFonts w:ascii="Times New Roman" w:hAnsi="Times New Roman" w:cs="Times New Roman"/>
          <w:sz w:val="24"/>
          <w:lang w:val="es-ES"/>
        </w:rPr>
        <w:t>denominano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definiscono</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infine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trasformano</w:t>
      </w:r>
      <w:proofErr w:type="spellEnd"/>
      <w:r>
        <w:rPr>
          <w:rFonts w:ascii="Times New Roman" w:hAnsi="Times New Roman" w:cs="Times New Roman"/>
          <w:sz w:val="24"/>
          <w:lang w:val="es-ES"/>
        </w:rPr>
        <w:t xml:space="preserve"> le </w:t>
      </w:r>
      <w:proofErr w:type="spellStart"/>
      <w:r>
        <w:rPr>
          <w:rFonts w:ascii="Times New Roman" w:hAnsi="Times New Roman" w:cs="Times New Roman"/>
          <w:sz w:val="24"/>
          <w:lang w:val="es-ES"/>
        </w:rPr>
        <w:t>violenze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politiche</w:t>
      </w:r>
      <w:proofErr w:type="spellEnd"/>
      <w:r>
        <w:rPr>
          <w:rFonts w:ascii="Times New Roman" w:hAnsi="Times New Roman" w:cs="Times New Roman"/>
          <w:sz w:val="24"/>
          <w:lang w:val="es-ES"/>
        </w:rPr>
        <w:t xml:space="preserve">. </w:t>
      </w:r>
    </w:p>
    <w:p w:rsidR="00FF43CD" w:rsidRDefault="00000000">
      <w:pPr>
        <w:spacing w:after="5" w:line="240" w:lineRule="auto"/>
        <w:ind w:left="-5" w:firstLine="709"/>
        <w:jc w:val="both"/>
        <w:rPr>
          <w:rFonts w:ascii="Times New Roman" w:hAnsi="Times New Roman" w:cs="Times New Roman"/>
          <w:lang w:val="es-ES"/>
        </w:rPr>
      </w:pPr>
      <w:proofErr w:type="spellStart"/>
      <w:r>
        <w:rPr>
          <w:rFonts w:ascii="Times New Roman" w:hAnsi="Times New Roman" w:cs="Times New Roman"/>
          <w:sz w:val="24"/>
          <w:lang w:val="es-ES"/>
        </w:rPr>
        <w:t>Questo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convegno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intende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dunque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esplorare</w:t>
      </w:r>
      <w:proofErr w:type="spellEnd"/>
      <w:r>
        <w:rPr>
          <w:rFonts w:ascii="Times New Roman" w:hAnsi="Times New Roman" w:cs="Times New Roman"/>
          <w:sz w:val="24"/>
          <w:lang w:val="es-ES"/>
        </w:rPr>
        <w:t xml:space="preserve"> le </w:t>
      </w:r>
      <w:proofErr w:type="spellStart"/>
      <w:r>
        <w:rPr>
          <w:rFonts w:ascii="Times New Roman" w:hAnsi="Times New Roman" w:cs="Times New Roman"/>
          <w:sz w:val="24"/>
          <w:lang w:val="es-ES"/>
        </w:rPr>
        <w:t>eredità</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durature</w:t>
      </w:r>
      <w:proofErr w:type="spellEnd"/>
      <w:r>
        <w:rPr>
          <w:rFonts w:ascii="Times New Roman" w:hAnsi="Times New Roman" w:cs="Times New Roman"/>
          <w:sz w:val="24"/>
          <w:lang w:val="es-ES"/>
        </w:rPr>
        <w:t xml:space="preserve"> che si </w:t>
      </w:r>
      <w:proofErr w:type="spellStart"/>
      <w:r>
        <w:rPr>
          <w:rFonts w:ascii="Times New Roman" w:hAnsi="Times New Roman" w:cs="Times New Roman"/>
          <w:sz w:val="24"/>
          <w:lang w:val="es-ES"/>
        </w:rPr>
        <w:t>manifestano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negli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scambi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transnazionali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nei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discorsi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pubblici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nelle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politiche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istituzionali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Infine</w:t>
      </w:r>
      <w:proofErr w:type="spellEnd"/>
      <w:r>
        <w:rPr>
          <w:rFonts w:ascii="Times New Roman" w:hAnsi="Times New Roman" w:cs="Times New Roman"/>
          <w:sz w:val="24"/>
          <w:lang w:val="es-ES"/>
        </w:rPr>
        <w:t xml:space="preserve">, si </w:t>
      </w:r>
      <w:proofErr w:type="spellStart"/>
      <w:r>
        <w:rPr>
          <w:rFonts w:ascii="Times New Roman" w:hAnsi="Times New Roman" w:cs="Times New Roman"/>
          <w:sz w:val="24"/>
          <w:lang w:val="es-ES"/>
        </w:rPr>
        <w:t>analizzerà</w:t>
      </w:r>
      <w:proofErr w:type="spellEnd"/>
      <w:r>
        <w:rPr>
          <w:rFonts w:ascii="Times New Roman" w:hAnsi="Times New Roman" w:cs="Times New Roman"/>
          <w:sz w:val="24"/>
          <w:lang w:val="es-ES"/>
        </w:rPr>
        <w:t xml:space="preserve"> come le diverse forme di </w:t>
      </w:r>
      <w:proofErr w:type="spellStart"/>
      <w:r>
        <w:rPr>
          <w:rFonts w:ascii="Times New Roman" w:hAnsi="Times New Roman" w:cs="Times New Roman"/>
          <w:sz w:val="24"/>
          <w:lang w:val="es-ES"/>
        </w:rPr>
        <w:t>rappresentazione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dal</w:t>
      </w:r>
      <w:proofErr w:type="spellEnd"/>
      <w:r>
        <w:rPr>
          <w:rFonts w:ascii="Times New Roman" w:hAnsi="Times New Roman" w:cs="Times New Roman"/>
          <w:sz w:val="24"/>
          <w:lang w:val="es-ES"/>
        </w:rPr>
        <w:t xml:space="preserve"> racconto </w:t>
      </w:r>
      <w:proofErr w:type="spellStart"/>
      <w:r>
        <w:rPr>
          <w:rFonts w:ascii="Times New Roman" w:hAnsi="Times New Roman" w:cs="Times New Roman"/>
          <w:sz w:val="24"/>
          <w:lang w:val="es-ES"/>
        </w:rPr>
        <w:t>ufficiale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Stato</w:t>
      </w:r>
      <w:proofErr w:type="spellEnd"/>
      <w:r>
        <w:rPr>
          <w:rFonts w:ascii="Times New Roman" w:hAnsi="Times New Roman" w:cs="Times New Roman"/>
          <w:sz w:val="24"/>
          <w:lang w:val="es-ES"/>
        </w:rPr>
        <w:t xml:space="preserve"> al </w:t>
      </w:r>
      <w:proofErr w:type="spellStart"/>
      <w:r>
        <w:rPr>
          <w:rFonts w:ascii="Times New Roman" w:hAnsi="Times New Roman" w:cs="Times New Roman"/>
          <w:sz w:val="24"/>
          <w:lang w:val="es-ES"/>
        </w:rPr>
        <w:t>contro</w:t>
      </w:r>
      <w:proofErr w:type="spellEnd"/>
      <w:r>
        <w:rPr>
          <w:rFonts w:ascii="Times New Roman" w:hAnsi="Times New Roman" w:cs="Times New Roman"/>
          <w:sz w:val="24"/>
          <w:lang w:val="es-ES"/>
        </w:rPr>
        <w:t xml:space="preserve">-racconto </w:t>
      </w:r>
      <w:proofErr w:type="spellStart"/>
      <w:r>
        <w:rPr>
          <w:rFonts w:ascii="Times New Roman" w:hAnsi="Times New Roman" w:cs="Times New Roman"/>
          <w:sz w:val="24"/>
          <w:lang w:val="es-ES"/>
        </w:rPr>
        <w:t>delle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vittime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plasmino</w:t>
      </w:r>
      <w:proofErr w:type="spellEnd"/>
      <w:r>
        <w:rPr>
          <w:rFonts w:ascii="Times New Roman" w:hAnsi="Times New Roman" w:cs="Times New Roman"/>
          <w:sz w:val="24"/>
          <w:lang w:val="es-ES"/>
        </w:rPr>
        <w:t xml:space="preserve"> le </w:t>
      </w:r>
      <w:proofErr w:type="spellStart"/>
      <w:r>
        <w:rPr>
          <w:rFonts w:ascii="Times New Roman" w:hAnsi="Times New Roman" w:cs="Times New Roman"/>
          <w:sz w:val="24"/>
          <w:lang w:val="es-ES"/>
        </w:rPr>
        <w:t>legittimità</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alimentino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miti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stereotipi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influenzino</w:t>
      </w:r>
      <w:proofErr w:type="spellEnd"/>
      <w:r>
        <w:rPr>
          <w:rFonts w:ascii="Times New Roman" w:hAnsi="Times New Roman" w:cs="Times New Roman"/>
          <w:sz w:val="24"/>
          <w:lang w:val="es-ES"/>
        </w:rPr>
        <w:t xml:space="preserve"> la </w:t>
      </w:r>
      <w:proofErr w:type="spellStart"/>
      <w:r>
        <w:rPr>
          <w:rFonts w:ascii="Times New Roman" w:hAnsi="Times New Roman" w:cs="Times New Roman"/>
          <w:sz w:val="24"/>
          <w:lang w:val="es-ES"/>
        </w:rPr>
        <w:t>formulazione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leggi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d’eccezione</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modellino</w:t>
      </w:r>
      <w:proofErr w:type="spellEnd"/>
      <w:r>
        <w:rPr>
          <w:rFonts w:ascii="Times New Roman" w:hAnsi="Times New Roman" w:cs="Times New Roman"/>
          <w:sz w:val="24"/>
          <w:lang w:val="es-ES"/>
        </w:rPr>
        <w:t xml:space="preserve"> le </w:t>
      </w:r>
      <w:proofErr w:type="spellStart"/>
      <w:r>
        <w:rPr>
          <w:rFonts w:ascii="Times New Roman" w:hAnsi="Times New Roman" w:cs="Times New Roman"/>
          <w:sz w:val="24"/>
          <w:lang w:val="es-ES"/>
        </w:rPr>
        <w:t>percezioni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collettive</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minaccia</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risposta</w:t>
      </w:r>
      <w:proofErr w:type="spellEnd"/>
      <w:r>
        <w:rPr>
          <w:rFonts w:ascii="Times New Roman" w:hAnsi="Times New Roman" w:cs="Times New Roman"/>
          <w:sz w:val="24"/>
          <w:lang w:val="es-ES"/>
        </w:rPr>
        <w:t xml:space="preserve">. </w:t>
      </w:r>
    </w:p>
    <w:p w:rsidR="00FF43CD" w:rsidRDefault="00000000">
      <w:pPr>
        <w:spacing w:after="0"/>
        <w:rPr>
          <w:rFonts w:ascii="Times New Roman" w:hAnsi="Times New Roman" w:cs="Times New Roman"/>
          <w:lang w:val="es-ES"/>
        </w:rPr>
      </w:pPr>
      <w:r>
        <w:rPr>
          <w:rFonts w:ascii="Times New Roman" w:hAnsi="Times New Roman" w:cs="Times New Roman"/>
          <w:sz w:val="24"/>
          <w:lang w:val="es-ES"/>
        </w:rPr>
        <w:t xml:space="preserve"> </w:t>
      </w:r>
    </w:p>
    <w:p w:rsidR="00FF43CD" w:rsidRDefault="00000000">
      <w:pPr>
        <w:spacing w:after="1"/>
        <w:ind w:left="-5" w:hanging="10"/>
        <w:rPr>
          <w:rFonts w:ascii="Times New Roman" w:hAnsi="Times New Roman" w:cs="Times New Roman"/>
          <w:lang w:val="de-DE"/>
        </w:rPr>
      </w:pPr>
      <w:proofErr w:type="spellStart"/>
      <w:r>
        <w:rPr>
          <w:rFonts w:ascii="Times New Roman" w:hAnsi="Times New Roman" w:cs="Times New Roman"/>
          <w:b/>
          <w:sz w:val="24"/>
          <w:lang w:val="de-DE"/>
        </w:rPr>
        <w:t>Linee</w:t>
      </w:r>
      <w:proofErr w:type="spellEnd"/>
      <w:r>
        <w:rPr>
          <w:rFonts w:ascii="Times New Roman" w:hAnsi="Times New Roman" w:cs="Times New Roman"/>
          <w:b/>
          <w:sz w:val="24"/>
          <w:lang w:val="de-DE"/>
        </w:rPr>
        <w:t xml:space="preserve"> </w:t>
      </w:r>
      <w:proofErr w:type="spellStart"/>
      <w:r>
        <w:rPr>
          <w:rFonts w:ascii="Times New Roman" w:hAnsi="Times New Roman" w:cs="Times New Roman"/>
          <w:b/>
          <w:sz w:val="24"/>
          <w:lang w:val="de-DE"/>
        </w:rPr>
        <w:t>tematici</w:t>
      </w:r>
      <w:proofErr w:type="spellEnd"/>
      <w:r>
        <w:rPr>
          <w:rFonts w:ascii="Times New Roman" w:hAnsi="Times New Roman" w:cs="Times New Roman"/>
          <w:b/>
          <w:sz w:val="24"/>
          <w:lang w:val="de-DE"/>
        </w:rPr>
        <w:t>:</w:t>
      </w:r>
      <w:r>
        <w:rPr>
          <w:rFonts w:ascii="Times New Roman" w:hAnsi="Times New Roman" w:cs="Times New Roman"/>
          <w:sz w:val="24"/>
          <w:lang w:val="de-DE"/>
        </w:rPr>
        <w:t xml:space="preserve"> </w:t>
      </w:r>
    </w:p>
    <w:p w:rsidR="00FF43CD" w:rsidRDefault="00000000">
      <w:pPr>
        <w:spacing w:after="0"/>
        <w:rPr>
          <w:rFonts w:ascii="Times New Roman" w:hAnsi="Times New Roman" w:cs="Times New Roman"/>
          <w:lang w:val="de-DE"/>
        </w:rPr>
      </w:pPr>
      <w:r>
        <w:rPr>
          <w:rFonts w:ascii="Times New Roman" w:hAnsi="Times New Roman" w:cs="Times New Roman"/>
          <w:b/>
          <w:sz w:val="24"/>
          <w:lang w:val="de-DE"/>
        </w:rPr>
        <w:t xml:space="preserve"> </w:t>
      </w:r>
    </w:p>
    <w:p w:rsidR="00FF43CD" w:rsidRDefault="00000000">
      <w:pPr>
        <w:pStyle w:val="Titre1"/>
        <w:spacing w:after="1"/>
        <w:ind w:left="-5"/>
        <w:rPr>
          <w:lang w:val="de-DE"/>
        </w:rPr>
      </w:pPr>
      <w:r>
        <w:rPr>
          <w:rFonts w:eastAsia="Calibri"/>
          <w:lang w:val="de-DE"/>
        </w:rPr>
        <w:t xml:space="preserve">1) </w:t>
      </w:r>
      <w:proofErr w:type="spellStart"/>
      <w:r>
        <w:rPr>
          <w:rFonts w:eastAsia="Calibri"/>
          <w:lang w:val="de-DE"/>
        </w:rPr>
        <w:t>Internazionalizzazione</w:t>
      </w:r>
      <w:proofErr w:type="spellEnd"/>
      <w:r>
        <w:rPr>
          <w:rFonts w:eastAsia="Calibri"/>
          <w:lang w:val="de-DE"/>
        </w:rPr>
        <w:t xml:space="preserve">, </w:t>
      </w:r>
      <w:proofErr w:type="spellStart"/>
      <w:r>
        <w:rPr>
          <w:rFonts w:eastAsia="Calibri"/>
          <w:lang w:val="de-DE"/>
        </w:rPr>
        <w:t>spazi</w:t>
      </w:r>
      <w:proofErr w:type="spellEnd"/>
      <w:r>
        <w:rPr>
          <w:rFonts w:eastAsia="Calibri"/>
          <w:lang w:val="de-DE"/>
        </w:rPr>
        <w:t xml:space="preserve"> </w:t>
      </w:r>
      <w:proofErr w:type="spellStart"/>
      <w:r>
        <w:rPr>
          <w:rFonts w:eastAsia="Calibri"/>
          <w:lang w:val="de-DE"/>
        </w:rPr>
        <w:t>transnazionali</w:t>
      </w:r>
      <w:proofErr w:type="spellEnd"/>
      <w:r>
        <w:rPr>
          <w:rFonts w:eastAsia="Calibri"/>
          <w:lang w:val="de-DE"/>
        </w:rPr>
        <w:t xml:space="preserve"> e </w:t>
      </w:r>
      <w:proofErr w:type="spellStart"/>
      <w:r>
        <w:rPr>
          <w:rFonts w:eastAsia="Calibri"/>
          <w:lang w:val="de-DE"/>
        </w:rPr>
        <w:t>interazioni</w:t>
      </w:r>
      <w:proofErr w:type="spellEnd"/>
      <w:r>
        <w:rPr>
          <w:rFonts w:eastAsia="Calibri"/>
          <w:lang w:val="de-DE"/>
        </w:rPr>
        <w:t xml:space="preserve"> </w:t>
      </w:r>
    </w:p>
    <w:p w:rsidR="00FF43CD" w:rsidRDefault="00000000">
      <w:pPr>
        <w:spacing w:after="0"/>
        <w:rPr>
          <w:rFonts w:ascii="Times New Roman" w:hAnsi="Times New Roman" w:cs="Times New Roman"/>
          <w:lang w:val="de-DE"/>
        </w:rPr>
      </w:pPr>
      <w:r>
        <w:rPr>
          <w:rFonts w:ascii="Times New Roman" w:hAnsi="Times New Roman" w:cs="Times New Roman"/>
          <w:sz w:val="24"/>
          <w:lang w:val="de-DE"/>
        </w:rPr>
        <w:t xml:space="preserve"> </w:t>
      </w:r>
    </w:p>
    <w:p w:rsidR="00FF43CD" w:rsidRDefault="00000000">
      <w:pPr>
        <w:spacing w:after="5" w:line="250" w:lineRule="auto"/>
        <w:ind w:left="-17" w:firstLine="709"/>
        <w:jc w:val="both"/>
        <w:rPr>
          <w:rFonts w:ascii="Times New Roman" w:hAnsi="Times New Roman" w:cs="Times New Roman"/>
          <w:lang w:val="de-DE"/>
        </w:rPr>
      </w:pPr>
      <w:r>
        <w:rPr>
          <w:rFonts w:ascii="Times New Roman" w:hAnsi="Times New Roman" w:cs="Times New Roman"/>
          <w:sz w:val="24"/>
          <w:lang w:val="de-DE"/>
        </w:rPr>
        <w:t xml:space="preserve">Nel </w:t>
      </w:r>
      <w:proofErr w:type="spellStart"/>
      <w:r>
        <w:rPr>
          <w:rFonts w:ascii="Times New Roman" w:hAnsi="Times New Roman" w:cs="Times New Roman"/>
          <w:sz w:val="24"/>
          <w:lang w:val="de-DE"/>
        </w:rPr>
        <w:t>contesto</w:t>
      </w:r>
      <w:proofErr w:type="spellEnd"/>
      <w:r>
        <w:rPr>
          <w:rFonts w:ascii="Times New Roman" w:hAnsi="Times New Roman" w:cs="Times New Roman"/>
          <w:sz w:val="24"/>
          <w:lang w:val="de-DE"/>
        </w:rPr>
        <w:t xml:space="preserve"> storico della </w:t>
      </w:r>
      <w:proofErr w:type="spellStart"/>
      <w:r>
        <w:rPr>
          <w:rFonts w:ascii="Times New Roman" w:hAnsi="Times New Roman" w:cs="Times New Roman"/>
          <w:sz w:val="24"/>
          <w:lang w:val="de-DE"/>
        </w:rPr>
        <w:t>globalizzazione</w:t>
      </w:r>
      <w:proofErr w:type="spellEnd"/>
      <w:r>
        <w:rPr>
          <w:rFonts w:ascii="Times New Roman" w:hAnsi="Times New Roman" w:cs="Times New Roman"/>
          <w:sz w:val="24"/>
          <w:lang w:val="de-DE"/>
        </w:rPr>
        <w:t xml:space="preserve"> e </w:t>
      </w:r>
      <w:proofErr w:type="spellStart"/>
      <w:r>
        <w:rPr>
          <w:rFonts w:ascii="Times New Roman" w:hAnsi="Times New Roman" w:cs="Times New Roman"/>
          <w:sz w:val="24"/>
          <w:lang w:val="de-DE"/>
        </w:rPr>
        <w:t>dello</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sviluppo</w:t>
      </w:r>
      <w:proofErr w:type="spellEnd"/>
      <w:r>
        <w:rPr>
          <w:rFonts w:ascii="Times New Roman" w:hAnsi="Times New Roman" w:cs="Times New Roman"/>
          <w:sz w:val="24"/>
          <w:lang w:val="de-DE"/>
        </w:rPr>
        <w:t xml:space="preserve"> delle </w:t>
      </w:r>
      <w:proofErr w:type="spellStart"/>
      <w:r>
        <w:rPr>
          <w:rFonts w:ascii="Times New Roman" w:hAnsi="Times New Roman" w:cs="Times New Roman"/>
          <w:sz w:val="24"/>
          <w:lang w:val="de-DE"/>
        </w:rPr>
        <w:t>mobilità</w:t>
      </w:r>
      <w:proofErr w:type="spellEnd"/>
      <w:r>
        <w:rPr>
          <w:rFonts w:ascii="Times New Roman" w:hAnsi="Times New Roman" w:cs="Times New Roman"/>
          <w:sz w:val="24"/>
          <w:lang w:val="de-DE"/>
        </w:rPr>
        <w:t xml:space="preserve">, si </w:t>
      </w:r>
      <w:proofErr w:type="spellStart"/>
      <w:r>
        <w:rPr>
          <w:rFonts w:ascii="Times New Roman" w:hAnsi="Times New Roman" w:cs="Times New Roman"/>
          <w:sz w:val="24"/>
          <w:lang w:val="de-DE"/>
        </w:rPr>
        <w:t>propone</w:t>
      </w:r>
      <w:proofErr w:type="spellEnd"/>
      <w:r>
        <w:rPr>
          <w:rFonts w:ascii="Times New Roman" w:hAnsi="Times New Roman" w:cs="Times New Roman"/>
          <w:sz w:val="24"/>
          <w:lang w:val="de-DE"/>
        </w:rPr>
        <w:t xml:space="preserve"> di </w:t>
      </w:r>
      <w:proofErr w:type="spellStart"/>
      <w:r>
        <w:rPr>
          <w:rFonts w:ascii="Times New Roman" w:hAnsi="Times New Roman" w:cs="Times New Roman"/>
          <w:sz w:val="24"/>
          <w:lang w:val="de-DE"/>
        </w:rPr>
        <w:t>affrontare</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il</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terrorismo</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dalla</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prospettiva</w:t>
      </w:r>
      <w:proofErr w:type="spellEnd"/>
      <w:r>
        <w:rPr>
          <w:rFonts w:ascii="Times New Roman" w:hAnsi="Times New Roman" w:cs="Times New Roman"/>
          <w:sz w:val="24"/>
          <w:lang w:val="de-DE"/>
        </w:rPr>
        <w:t xml:space="preserve"> delle </w:t>
      </w:r>
      <w:proofErr w:type="spellStart"/>
      <w:r>
        <w:rPr>
          <w:rFonts w:ascii="Times New Roman" w:hAnsi="Times New Roman" w:cs="Times New Roman"/>
          <w:sz w:val="24"/>
          <w:lang w:val="de-DE"/>
        </w:rPr>
        <w:t>relazioni</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internazionali</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Raflik</w:t>
      </w:r>
      <w:proofErr w:type="spellEnd"/>
      <w:r>
        <w:rPr>
          <w:rFonts w:ascii="Times New Roman" w:hAnsi="Times New Roman" w:cs="Times New Roman"/>
          <w:sz w:val="24"/>
          <w:lang w:val="de-DE"/>
        </w:rPr>
        <w:t xml:space="preserve">, 2016), </w:t>
      </w:r>
      <w:proofErr w:type="spellStart"/>
      <w:r>
        <w:rPr>
          <w:rFonts w:ascii="Times New Roman" w:hAnsi="Times New Roman" w:cs="Times New Roman"/>
          <w:sz w:val="24"/>
          <w:lang w:val="de-DE"/>
        </w:rPr>
        <w:t>dei</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fenomeni</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transnazionali</w:t>
      </w:r>
      <w:proofErr w:type="spellEnd"/>
      <w:r>
        <w:rPr>
          <w:rFonts w:ascii="Times New Roman" w:hAnsi="Times New Roman" w:cs="Times New Roman"/>
          <w:sz w:val="24"/>
          <w:lang w:val="de-DE"/>
        </w:rPr>
        <w:t xml:space="preserve"> e delle </w:t>
      </w:r>
      <w:proofErr w:type="spellStart"/>
      <w:r>
        <w:rPr>
          <w:rFonts w:ascii="Times New Roman" w:hAnsi="Times New Roman" w:cs="Times New Roman"/>
          <w:sz w:val="24"/>
          <w:lang w:val="de-DE"/>
        </w:rPr>
        <w:t>nuove</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configurazioni</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spaziali</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legate</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agli</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spostamenti</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migratori</w:t>
      </w:r>
      <w:proofErr w:type="spellEnd"/>
      <w:r>
        <w:rPr>
          <w:rFonts w:ascii="Times New Roman" w:hAnsi="Times New Roman" w:cs="Times New Roman"/>
          <w:sz w:val="24"/>
          <w:lang w:val="de-DE"/>
        </w:rPr>
        <w:t xml:space="preserve"> (</w:t>
      </w:r>
      <w:proofErr w:type="spellStart"/>
      <w:r>
        <w:rPr>
          <w:rFonts w:ascii="Times New Roman" w:hAnsi="Times New Roman" w:cs="Times New Roman"/>
          <w:sz w:val="24"/>
          <w:lang w:val="de-DE"/>
        </w:rPr>
        <w:t>Wilner</w:t>
      </w:r>
      <w:proofErr w:type="spellEnd"/>
      <w:r>
        <w:rPr>
          <w:rFonts w:ascii="Times New Roman" w:hAnsi="Times New Roman" w:cs="Times New Roman"/>
          <w:sz w:val="24"/>
          <w:lang w:val="de-DE"/>
        </w:rPr>
        <w:t xml:space="preserve">, 2018): </w:t>
      </w:r>
    </w:p>
    <w:p w:rsidR="00FF43CD" w:rsidRDefault="00000000">
      <w:pPr>
        <w:spacing w:after="0"/>
        <w:rPr>
          <w:rFonts w:ascii="Times New Roman" w:hAnsi="Times New Roman" w:cs="Times New Roman"/>
          <w:lang w:val="de-DE"/>
        </w:rPr>
      </w:pPr>
      <w:r>
        <w:rPr>
          <w:rFonts w:ascii="Times New Roman" w:hAnsi="Times New Roman" w:cs="Times New Roman"/>
          <w:sz w:val="24"/>
          <w:lang w:val="de-DE"/>
        </w:rPr>
        <w:t xml:space="preserve"> </w:t>
      </w:r>
    </w:p>
    <w:p w:rsidR="00FF43CD" w:rsidRDefault="00000000">
      <w:pPr>
        <w:numPr>
          <w:ilvl w:val="0"/>
          <w:numId w:val="17"/>
        </w:numPr>
        <w:spacing w:after="5" w:line="250" w:lineRule="auto"/>
        <w:ind w:hanging="10"/>
        <w:jc w:val="both"/>
        <w:rPr>
          <w:rFonts w:ascii="Times New Roman" w:hAnsi="Times New Roman" w:cs="Times New Roman"/>
        </w:rPr>
      </w:pPr>
      <w:r>
        <w:rPr>
          <w:rFonts w:ascii="Times New Roman" w:hAnsi="Times New Roman" w:cs="Times New Roman"/>
          <w:sz w:val="24"/>
        </w:rPr>
        <w:t xml:space="preserve">La </w:t>
      </w:r>
      <w:proofErr w:type="spellStart"/>
      <w:r>
        <w:rPr>
          <w:rFonts w:ascii="Times New Roman" w:hAnsi="Times New Roman" w:cs="Times New Roman"/>
          <w:sz w:val="24"/>
        </w:rPr>
        <w:t>mobilità</w:t>
      </w:r>
      <w:proofErr w:type="spellEnd"/>
      <w:r>
        <w:rPr>
          <w:rFonts w:ascii="Times New Roman" w:hAnsi="Times New Roman" w:cs="Times New Roman"/>
          <w:sz w:val="24"/>
        </w:rPr>
        <w:t xml:space="preserve"> </w:t>
      </w:r>
      <w:proofErr w:type="spellStart"/>
      <w:r>
        <w:rPr>
          <w:rFonts w:ascii="Times New Roman" w:hAnsi="Times New Roman" w:cs="Times New Roman"/>
          <w:sz w:val="24"/>
        </w:rPr>
        <w:t>transfrontaliera</w:t>
      </w:r>
      <w:proofErr w:type="spellEnd"/>
      <w:r>
        <w:rPr>
          <w:rFonts w:ascii="Times New Roman" w:hAnsi="Times New Roman" w:cs="Times New Roman"/>
          <w:sz w:val="24"/>
        </w:rPr>
        <w:t xml:space="preserve">: </w:t>
      </w:r>
      <w:proofErr w:type="spellStart"/>
      <w:r>
        <w:rPr>
          <w:rFonts w:ascii="Times New Roman" w:hAnsi="Times New Roman" w:cs="Times New Roman"/>
          <w:sz w:val="24"/>
        </w:rPr>
        <w:t>gli</w:t>
      </w:r>
      <w:proofErr w:type="spellEnd"/>
      <w:r>
        <w:rPr>
          <w:rFonts w:ascii="Times New Roman" w:hAnsi="Times New Roman" w:cs="Times New Roman"/>
          <w:sz w:val="24"/>
        </w:rPr>
        <w:t xml:space="preserve"> </w:t>
      </w:r>
      <w:proofErr w:type="spellStart"/>
      <w:r>
        <w:rPr>
          <w:rFonts w:ascii="Times New Roman" w:hAnsi="Times New Roman" w:cs="Times New Roman"/>
          <w:sz w:val="24"/>
        </w:rPr>
        <w:t>spostamenti</w:t>
      </w:r>
      <w:proofErr w:type="spellEnd"/>
      <w:r>
        <w:rPr>
          <w:rFonts w:ascii="Times New Roman" w:hAnsi="Times New Roman" w:cs="Times New Roman"/>
          <w:sz w:val="24"/>
        </w:rPr>
        <w:t xml:space="preserve"> dei </w:t>
      </w:r>
      <w:proofErr w:type="spellStart"/>
      <w:r>
        <w:rPr>
          <w:rFonts w:ascii="Times New Roman" w:hAnsi="Times New Roman" w:cs="Times New Roman"/>
          <w:sz w:val="24"/>
        </w:rPr>
        <w:t>militanti</w:t>
      </w:r>
      <w:proofErr w:type="spellEnd"/>
      <w:r>
        <w:rPr>
          <w:rFonts w:ascii="Times New Roman" w:hAnsi="Times New Roman" w:cs="Times New Roman"/>
          <w:sz w:val="24"/>
        </w:rPr>
        <w:t xml:space="preserve"> </w:t>
      </w:r>
      <w:proofErr w:type="spellStart"/>
      <w:r>
        <w:rPr>
          <w:rFonts w:ascii="Times New Roman" w:hAnsi="Times New Roman" w:cs="Times New Roman"/>
          <w:sz w:val="24"/>
        </w:rPr>
        <w:t>attraverso</w:t>
      </w:r>
      <w:proofErr w:type="spellEnd"/>
      <w:r>
        <w:rPr>
          <w:rFonts w:ascii="Times New Roman" w:hAnsi="Times New Roman" w:cs="Times New Roman"/>
          <w:sz w:val="24"/>
        </w:rPr>
        <w:t xml:space="preserve"> le </w:t>
      </w:r>
      <w:proofErr w:type="spellStart"/>
      <w:r>
        <w:rPr>
          <w:rFonts w:ascii="Times New Roman" w:hAnsi="Times New Roman" w:cs="Times New Roman"/>
          <w:sz w:val="24"/>
        </w:rPr>
        <w:t>frontiere</w:t>
      </w:r>
      <w:proofErr w:type="spellEnd"/>
      <w:r>
        <w:rPr>
          <w:rFonts w:ascii="Times New Roman" w:hAnsi="Times New Roman" w:cs="Times New Roman"/>
          <w:sz w:val="24"/>
        </w:rPr>
        <w:t xml:space="preserve">, </w:t>
      </w:r>
      <w:proofErr w:type="spellStart"/>
      <w:r>
        <w:rPr>
          <w:rFonts w:ascii="Times New Roman" w:hAnsi="Times New Roman" w:cs="Times New Roman"/>
          <w:sz w:val="24"/>
        </w:rPr>
        <w:t>gli</w:t>
      </w:r>
      <w:proofErr w:type="spellEnd"/>
      <w:r>
        <w:rPr>
          <w:rFonts w:ascii="Times New Roman" w:hAnsi="Times New Roman" w:cs="Times New Roman"/>
          <w:sz w:val="24"/>
        </w:rPr>
        <w:t xml:space="preserve"> </w:t>
      </w:r>
      <w:proofErr w:type="spellStart"/>
      <w:r>
        <w:rPr>
          <w:rFonts w:ascii="Times New Roman" w:hAnsi="Times New Roman" w:cs="Times New Roman"/>
          <w:sz w:val="24"/>
        </w:rPr>
        <w:t>itinerari</w:t>
      </w:r>
      <w:proofErr w:type="spellEnd"/>
      <w:r>
        <w:rPr>
          <w:rFonts w:ascii="Times New Roman" w:hAnsi="Times New Roman" w:cs="Times New Roman"/>
          <w:sz w:val="24"/>
        </w:rPr>
        <w:t xml:space="preserve"> </w:t>
      </w:r>
      <w:proofErr w:type="spellStart"/>
      <w:r>
        <w:rPr>
          <w:rFonts w:ascii="Times New Roman" w:hAnsi="Times New Roman" w:cs="Times New Roman"/>
          <w:sz w:val="24"/>
        </w:rPr>
        <w:t>percorsi</w:t>
      </w:r>
      <w:proofErr w:type="spellEnd"/>
      <w:r>
        <w:rPr>
          <w:rFonts w:ascii="Times New Roman" w:hAnsi="Times New Roman" w:cs="Times New Roman"/>
          <w:sz w:val="24"/>
        </w:rPr>
        <w:t xml:space="preserve">, </w:t>
      </w:r>
      <w:proofErr w:type="spellStart"/>
      <w:r>
        <w:rPr>
          <w:rFonts w:ascii="Times New Roman" w:hAnsi="Times New Roman" w:cs="Times New Roman"/>
          <w:sz w:val="24"/>
        </w:rPr>
        <w:t>nonché</w:t>
      </w:r>
      <w:proofErr w:type="spellEnd"/>
      <w:r>
        <w:rPr>
          <w:rFonts w:ascii="Times New Roman" w:hAnsi="Times New Roman" w:cs="Times New Roman"/>
          <w:sz w:val="24"/>
        </w:rPr>
        <w:t xml:space="preserve"> la </w:t>
      </w:r>
      <w:proofErr w:type="spellStart"/>
      <w:r>
        <w:rPr>
          <w:rFonts w:ascii="Times New Roman" w:hAnsi="Times New Roman" w:cs="Times New Roman"/>
          <w:sz w:val="24"/>
        </w:rPr>
        <w:t>formazione</w:t>
      </w:r>
      <w:proofErr w:type="spellEnd"/>
      <w:r>
        <w:rPr>
          <w:rFonts w:ascii="Times New Roman" w:hAnsi="Times New Roman" w:cs="Times New Roman"/>
          <w:sz w:val="24"/>
        </w:rPr>
        <w:t xml:space="preserve"> di </w:t>
      </w:r>
      <w:proofErr w:type="spellStart"/>
      <w:r>
        <w:rPr>
          <w:rFonts w:ascii="Times New Roman" w:hAnsi="Times New Roman" w:cs="Times New Roman"/>
          <w:sz w:val="24"/>
        </w:rPr>
        <w:t>reti</w:t>
      </w:r>
      <w:proofErr w:type="spellEnd"/>
      <w:r>
        <w:rPr>
          <w:rFonts w:ascii="Times New Roman" w:hAnsi="Times New Roman" w:cs="Times New Roman"/>
          <w:sz w:val="24"/>
        </w:rPr>
        <w:t xml:space="preserve"> e </w:t>
      </w:r>
      <w:proofErr w:type="spellStart"/>
      <w:r>
        <w:rPr>
          <w:rFonts w:ascii="Times New Roman" w:hAnsi="Times New Roman" w:cs="Times New Roman"/>
          <w:sz w:val="24"/>
        </w:rPr>
        <w:t>spazi</w:t>
      </w:r>
      <w:proofErr w:type="spellEnd"/>
      <w:r>
        <w:rPr>
          <w:rFonts w:ascii="Times New Roman" w:hAnsi="Times New Roman" w:cs="Times New Roman"/>
          <w:sz w:val="24"/>
        </w:rPr>
        <w:t xml:space="preserve"> </w:t>
      </w:r>
      <w:proofErr w:type="spellStart"/>
      <w:r>
        <w:rPr>
          <w:rFonts w:ascii="Times New Roman" w:hAnsi="Times New Roman" w:cs="Times New Roman"/>
          <w:sz w:val="24"/>
        </w:rPr>
        <w:t>transnazionali</w:t>
      </w:r>
      <w:proofErr w:type="spellEnd"/>
      <w:r>
        <w:rPr>
          <w:rFonts w:ascii="Times New Roman" w:hAnsi="Times New Roman" w:cs="Times New Roman"/>
          <w:sz w:val="24"/>
        </w:rPr>
        <w:t xml:space="preserve">. </w:t>
      </w:r>
    </w:p>
    <w:p w:rsidR="00FF43CD" w:rsidRDefault="00000000">
      <w:pPr>
        <w:numPr>
          <w:ilvl w:val="0"/>
          <w:numId w:val="17"/>
        </w:numPr>
        <w:spacing w:after="5" w:line="250" w:lineRule="auto"/>
        <w:ind w:hanging="10"/>
        <w:jc w:val="both"/>
        <w:rPr>
          <w:rFonts w:ascii="Times New Roman" w:hAnsi="Times New Roman" w:cs="Times New Roman"/>
        </w:rPr>
      </w:pPr>
      <w:r>
        <w:rPr>
          <w:rFonts w:ascii="Times New Roman" w:hAnsi="Times New Roman" w:cs="Times New Roman"/>
          <w:sz w:val="24"/>
        </w:rPr>
        <w:t xml:space="preserve">La </w:t>
      </w:r>
      <w:proofErr w:type="spellStart"/>
      <w:r>
        <w:rPr>
          <w:rFonts w:ascii="Times New Roman" w:hAnsi="Times New Roman" w:cs="Times New Roman"/>
          <w:sz w:val="24"/>
        </w:rPr>
        <w:t>circolazione</w:t>
      </w:r>
      <w:proofErr w:type="spellEnd"/>
      <w:r>
        <w:rPr>
          <w:rFonts w:ascii="Times New Roman" w:hAnsi="Times New Roman" w:cs="Times New Roman"/>
          <w:sz w:val="24"/>
        </w:rPr>
        <w:t xml:space="preserve"> di </w:t>
      </w:r>
      <w:proofErr w:type="spellStart"/>
      <w:r>
        <w:rPr>
          <w:rFonts w:ascii="Times New Roman" w:hAnsi="Times New Roman" w:cs="Times New Roman"/>
          <w:sz w:val="24"/>
        </w:rPr>
        <w:t>idee</w:t>
      </w:r>
      <w:proofErr w:type="spellEnd"/>
      <w:r>
        <w:rPr>
          <w:rFonts w:ascii="Times New Roman" w:hAnsi="Times New Roman" w:cs="Times New Roman"/>
          <w:sz w:val="24"/>
        </w:rPr>
        <w:t xml:space="preserve"> e </w:t>
      </w:r>
      <w:proofErr w:type="spellStart"/>
      <w:r>
        <w:rPr>
          <w:rFonts w:ascii="Times New Roman" w:hAnsi="Times New Roman" w:cs="Times New Roman"/>
          <w:sz w:val="24"/>
        </w:rPr>
        <w:t>tecniche</w:t>
      </w:r>
      <w:proofErr w:type="spellEnd"/>
      <w:r>
        <w:rPr>
          <w:rFonts w:ascii="Times New Roman" w:hAnsi="Times New Roman" w:cs="Times New Roman"/>
          <w:sz w:val="24"/>
        </w:rPr>
        <w:t xml:space="preserve">: la </w:t>
      </w:r>
      <w:proofErr w:type="spellStart"/>
      <w:r>
        <w:rPr>
          <w:rFonts w:ascii="Times New Roman" w:hAnsi="Times New Roman" w:cs="Times New Roman"/>
          <w:sz w:val="24"/>
        </w:rPr>
        <w:t>diffusione</w:t>
      </w:r>
      <w:proofErr w:type="spellEnd"/>
      <w:r>
        <w:rPr>
          <w:rFonts w:ascii="Times New Roman" w:hAnsi="Times New Roman" w:cs="Times New Roman"/>
          <w:sz w:val="24"/>
        </w:rPr>
        <w:t xml:space="preserve"> delle </w:t>
      </w:r>
      <w:proofErr w:type="spellStart"/>
      <w:r>
        <w:rPr>
          <w:rFonts w:ascii="Times New Roman" w:hAnsi="Times New Roman" w:cs="Times New Roman"/>
          <w:sz w:val="24"/>
        </w:rPr>
        <w:t>ideologie</w:t>
      </w:r>
      <w:proofErr w:type="spellEnd"/>
      <w:r>
        <w:rPr>
          <w:rFonts w:ascii="Times New Roman" w:hAnsi="Times New Roman" w:cs="Times New Roman"/>
          <w:sz w:val="24"/>
        </w:rPr>
        <w:t xml:space="preserve">, il </w:t>
      </w:r>
      <w:proofErr w:type="spellStart"/>
      <w:r>
        <w:rPr>
          <w:rFonts w:ascii="Times New Roman" w:hAnsi="Times New Roman" w:cs="Times New Roman"/>
          <w:sz w:val="24"/>
        </w:rPr>
        <w:t>trasferimento</w:t>
      </w:r>
      <w:proofErr w:type="spellEnd"/>
      <w:r>
        <w:rPr>
          <w:rFonts w:ascii="Times New Roman" w:hAnsi="Times New Roman" w:cs="Times New Roman"/>
          <w:sz w:val="24"/>
        </w:rPr>
        <w:t xml:space="preserve"> e l’</w:t>
      </w:r>
      <w:proofErr w:type="spellStart"/>
      <w:r>
        <w:rPr>
          <w:rFonts w:ascii="Times New Roman" w:hAnsi="Times New Roman" w:cs="Times New Roman"/>
          <w:sz w:val="24"/>
        </w:rPr>
        <w:t>evoluzione</w:t>
      </w:r>
      <w:proofErr w:type="spellEnd"/>
      <w:r>
        <w:rPr>
          <w:rFonts w:ascii="Times New Roman" w:hAnsi="Times New Roman" w:cs="Times New Roman"/>
          <w:sz w:val="24"/>
        </w:rPr>
        <w:t xml:space="preserve"> dei </w:t>
      </w:r>
      <w:proofErr w:type="spellStart"/>
      <w:r>
        <w:rPr>
          <w:rFonts w:ascii="Times New Roman" w:hAnsi="Times New Roman" w:cs="Times New Roman"/>
          <w:sz w:val="24"/>
        </w:rPr>
        <w:t>modi</w:t>
      </w:r>
      <w:proofErr w:type="spellEnd"/>
      <w:r>
        <w:rPr>
          <w:rFonts w:ascii="Times New Roman" w:hAnsi="Times New Roman" w:cs="Times New Roman"/>
          <w:sz w:val="24"/>
        </w:rPr>
        <w:t xml:space="preserve"> d’</w:t>
      </w:r>
      <w:proofErr w:type="spellStart"/>
      <w:r>
        <w:rPr>
          <w:rFonts w:ascii="Times New Roman" w:hAnsi="Times New Roman" w:cs="Times New Roman"/>
          <w:sz w:val="24"/>
        </w:rPr>
        <w:t>azione</w:t>
      </w:r>
      <w:proofErr w:type="spellEnd"/>
      <w:r>
        <w:rPr>
          <w:rFonts w:ascii="Times New Roman" w:hAnsi="Times New Roman" w:cs="Times New Roman"/>
          <w:sz w:val="24"/>
        </w:rPr>
        <w:t xml:space="preserve">, </w:t>
      </w:r>
      <w:proofErr w:type="spellStart"/>
      <w:r>
        <w:rPr>
          <w:rFonts w:ascii="Times New Roman" w:hAnsi="Times New Roman" w:cs="Times New Roman"/>
          <w:sz w:val="24"/>
        </w:rPr>
        <w:t>così</w:t>
      </w:r>
      <w:proofErr w:type="spellEnd"/>
      <w:r>
        <w:rPr>
          <w:rFonts w:ascii="Times New Roman" w:hAnsi="Times New Roman" w:cs="Times New Roman"/>
          <w:sz w:val="24"/>
        </w:rPr>
        <w:t xml:space="preserve"> come </w:t>
      </w:r>
      <w:proofErr w:type="spellStart"/>
      <w:r>
        <w:rPr>
          <w:rFonts w:ascii="Times New Roman" w:hAnsi="Times New Roman" w:cs="Times New Roman"/>
          <w:sz w:val="24"/>
        </w:rPr>
        <w:t>gli</w:t>
      </w:r>
      <w:proofErr w:type="spellEnd"/>
      <w:r>
        <w:rPr>
          <w:rFonts w:ascii="Times New Roman" w:hAnsi="Times New Roman" w:cs="Times New Roman"/>
          <w:sz w:val="24"/>
        </w:rPr>
        <w:t xml:space="preserve"> </w:t>
      </w:r>
      <w:proofErr w:type="spellStart"/>
      <w:r>
        <w:rPr>
          <w:rFonts w:ascii="Times New Roman" w:hAnsi="Times New Roman" w:cs="Times New Roman"/>
          <w:sz w:val="24"/>
        </w:rPr>
        <w:t>scambi</w:t>
      </w:r>
      <w:proofErr w:type="spellEnd"/>
      <w:r>
        <w:rPr>
          <w:rFonts w:ascii="Times New Roman" w:hAnsi="Times New Roman" w:cs="Times New Roman"/>
          <w:sz w:val="24"/>
        </w:rPr>
        <w:t xml:space="preserve"> </w:t>
      </w:r>
      <w:proofErr w:type="spellStart"/>
      <w:r>
        <w:rPr>
          <w:rFonts w:ascii="Times New Roman" w:hAnsi="Times New Roman" w:cs="Times New Roman"/>
          <w:sz w:val="24"/>
        </w:rPr>
        <w:t>materiali</w:t>
      </w:r>
      <w:proofErr w:type="spellEnd"/>
      <w:r>
        <w:rPr>
          <w:rFonts w:ascii="Times New Roman" w:hAnsi="Times New Roman" w:cs="Times New Roman"/>
          <w:sz w:val="24"/>
        </w:rPr>
        <w:t xml:space="preserve">, </w:t>
      </w:r>
      <w:proofErr w:type="spellStart"/>
      <w:r>
        <w:rPr>
          <w:rFonts w:ascii="Times New Roman" w:hAnsi="Times New Roman" w:cs="Times New Roman"/>
          <w:sz w:val="24"/>
        </w:rPr>
        <w:t>linguistici</w:t>
      </w:r>
      <w:proofErr w:type="spellEnd"/>
      <w:r>
        <w:rPr>
          <w:rFonts w:ascii="Times New Roman" w:hAnsi="Times New Roman" w:cs="Times New Roman"/>
          <w:sz w:val="24"/>
        </w:rPr>
        <w:t xml:space="preserve"> e </w:t>
      </w:r>
      <w:proofErr w:type="spellStart"/>
      <w:r>
        <w:rPr>
          <w:rFonts w:ascii="Times New Roman" w:hAnsi="Times New Roman" w:cs="Times New Roman"/>
          <w:sz w:val="24"/>
        </w:rPr>
        <w:t>pratici</w:t>
      </w:r>
      <w:proofErr w:type="spellEnd"/>
      <w:r>
        <w:rPr>
          <w:rFonts w:ascii="Times New Roman" w:hAnsi="Times New Roman" w:cs="Times New Roman"/>
          <w:sz w:val="24"/>
        </w:rPr>
        <w:t xml:space="preserve"> al di là delle </w:t>
      </w:r>
      <w:proofErr w:type="spellStart"/>
      <w:r>
        <w:rPr>
          <w:rFonts w:ascii="Times New Roman" w:hAnsi="Times New Roman" w:cs="Times New Roman"/>
          <w:sz w:val="24"/>
        </w:rPr>
        <w:t>frontiere</w:t>
      </w:r>
      <w:proofErr w:type="spellEnd"/>
      <w:r>
        <w:rPr>
          <w:rFonts w:ascii="Times New Roman" w:hAnsi="Times New Roman" w:cs="Times New Roman"/>
          <w:sz w:val="24"/>
        </w:rPr>
        <w:t xml:space="preserve"> o </w:t>
      </w:r>
      <w:proofErr w:type="spellStart"/>
      <w:r>
        <w:rPr>
          <w:rFonts w:ascii="Times New Roman" w:hAnsi="Times New Roman" w:cs="Times New Roman"/>
          <w:sz w:val="24"/>
        </w:rPr>
        <w:t>attraverso</w:t>
      </w:r>
      <w:proofErr w:type="spellEnd"/>
      <w:r>
        <w:rPr>
          <w:rFonts w:ascii="Times New Roman" w:hAnsi="Times New Roman" w:cs="Times New Roman"/>
          <w:sz w:val="24"/>
        </w:rPr>
        <w:t xml:space="preserve"> </w:t>
      </w:r>
      <w:proofErr w:type="spellStart"/>
      <w:r>
        <w:rPr>
          <w:rFonts w:ascii="Times New Roman" w:hAnsi="Times New Roman" w:cs="Times New Roman"/>
          <w:sz w:val="24"/>
        </w:rPr>
        <w:t>dinamiche</w:t>
      </w:r>
      <w:proofErr w:type="spellEnd"/>
      <w:r>
        <w:rPr>
          <w:rFonts w:ascii="Times New Roman" w:hAnsi="Times New Roman" w:cs="Times New Roman"/>
          <w:sz w:val="24"/>
        </w:rPr>
        <w:t xml:space="preserve"> di </w:t>
      </w:r>
      <w:proofErr w:type="spellStart"/>
      <w:r>
        <w:rPr>
          <w:rFonts w:ascii="Times New Roman" w:hAnsi="Times New Roman" w:cs="Times New Roman"/>
          <w:sz w:val="24"/>
        </w:rPr>
        <w:t>mobilità</w:t>
      </w:r>
      <w:proofErr w:type="spellEnd"/>
      <w:r>
        <w:rPr>
          <w:rFonts w:ascii="Times New Roman" w:hAnsi="Times New Roman" w:cs="Times New Roman"/>
          <w:sz w:val="24"/>
        </w:rPr>
        <w:t xml:space="preserve">. </w:t>
      </w:r>
    </w:p>
    <w:p w:rsidR="00FF43CD" w:rsidRDefault="00000000">
      <w:pPr>
        <w:numPr>
          <w:ilvl w:val="0"/>
          <w:numId w:val="17"/>
        </w:numPr>
        <w:spacing w:after="5" w:line="250" w:lineRule="auto"/>
        <w:ind w:hanging="10"/>
        <w:jc w:val="both"/>
        <w:rPr>
          <w:rFonts w:ascii="Times New Roman" w:hAnsi="Times New Roman" w:cs="Times New Roman"/>
        </w:rPr>
      </w:pPr>
      <w:r>
        <w:rPr>
          <w:rFonts w:ascii="Times New Roman" w:hAnsi="Times New Roman" w:cs="Times New Roman"/>
          <w:sz w:val="24"/>
        </w:rPr>
        <w:t xml:space="preserve">Le </w:t>
      </w:r>
      <w:proofErr w:type="spellStart"/>
      <w:r>
        <w:rPr>
          <w:rFonts w:ascii="Times New Roman" w:hAnsi="Times New Roman" w:cs="Times New Roman"/>
          <w:sz w:val="24"/>
        </w:rPr>
        <w:t>implicazioni</w:t>
      </w:r>
      <w:proofErr w:type="spellEnd"/>
      <w:r>
        <w:rPr>
          <w:rFonts w:ascii="Times New Roman" w:hAnsi="Times New Roman" w:cs="Times New Roman"/>
          <w:sz w:val="24"/>
        </w:rPr>
        <w:t xml:space="preserve"> </w:t>
      </w:r>
      <w:proofErr w:type="spellStart"/>
      <w:r>
        <w:rPr>
          <w:rFonts w:ascii="Times New Roman" w:hAnsi="Times New Roman" w:cs="Times New Roman"/>
          <w:sz w:val="24"/>
        </w:rPr>
        <w:t>internazionali</w:t>
      </w:r>
      <w:proofErr w:type="spellEnd"/>
      <w:r>
        <w:rPr>
          <w:rFonts w:ascii="Times New Roman" w:hAnsi="Times New Roman" w:cs="Times New Roman"/>
          <w:sz w:val="24"/>
        </w:rPr>
        <w:t xml:space="preserve">: la </w:t>
      </w:r>
      <w:proofErr w:type="spellStart"/>
      <w:r>
        <w:rPr>
          <w:rFonts w:ascii="Times New Roman" w:hAnsi="Times New Roman" w:cs="Times New Roman"/>
          <w:sz w:val="24"/>
        </w:rPr>
        <w:t>presenza</w:t>
      </w:r>
      <w:proofErr w:type="spellEnd"/>
      <w:r>
        <w:rPr>
          <w:rFonts w:ascii="Times New Roman" w:hAnsi="Times New Roman" w:cs="Times New Roman"/>
          <w:sz w:val="24"/>
        </w:rPr>
        <w:t xml:space="preserve"> di </w:t>
      </w:r>
      <w:proofErr w:type="spellStart"/>
      <w:r>
        <w:rPr>
          <w:rFonts w:ascii="Times New Roman" w:hAnsi="Times New Roman" w:cs="Times New Roman"/>
          <w:sz w:val="24"/>
        </w:rPr>
        <w:t>organizzazioni</w:t>
      </w:r>
      <w:proofErr w:type="spellEnd"/>
      <w:r>
        <w:rPr>
          <w:rFonts w:ascii="Times New Roman" w:hAnsi="Times New Roman" w:cs="Times New Roman"/>
          <w:sz w:val="24"/>
        </w:rPr>
        <w:t xml:space="preserve"> al di </w:t>
      </w:r>
      <w:proofErr w:type="spellStart"/>
      <w:r>
        <w:rPr>
          <w:rFonts w:ascii="Times New Roman" w:hAnsi="Times New Roman" w:cs="Times New Roman"/>
          <w:sz w:val="24"/>
        </w:rPr>
        <w:t>fuori</w:t>
      </w:r>
      <w:proofErr w:type="spellEnd"/>
      <w:r>
        <w:rPr>
          <w:rFonts w:ascii="Times New Roman" w:hAnsi="Times New Roman" w:cs="Times New Roman"/>
          <w:sz w:val="24"/>
        </w:rPr>
        <w:t xml:space="preserve"> dei </w:t>
      </w:r>
      <w:proofErr w:type="spellStart"/>
      <w:r>
        <w:rPr>
          <w:rFonts w:ascii="Times New Roman" w:hAnsi="Times New Roman" w:cs="Times New Roman"/>
          <w:sz w:val="24"/>
        </w:rPr>
        <w:t>propri</w:t>
      </w:r>
      <w:proofErr w:type="spellEnd"/>
      <w:r>
        <w:rPr>
          <w:rFonts w:ascii="Times New Roman" w:hAnsi="Times New Roman" w:cs="Times New Roman"/>
          <w:sz w:val="24"/>
        </w:rPr>
        <w:t xml:space="preserve"> </w:t>
      </w:r>
      <w:proofErr w:type="spellStart"/>
      <w:r>
        <w:rPr>
          <w:rFonts w:ascii="Times New Roman" w:hAnsi="Times New Roman" w:cs="Times New Roman"/>
          <w:sz w:val="24"/>
        </w:rPr>
        <w:t>Stati</w:t>
      </w:r>
      <w:proofErr w:type="spellEnd"/>
      <w:r>
        <w:rPr>
          <w:rFonts w:ascii="Times New Roman" w:hAnsi="Times New Roman" w:cs="Times New Roman"/>
          <w:sz w:val="24"/>
        </w:rPr>
        <w:t xml:space="preserve"> d’origine, </w:t>
      </w:r>
      <w:proofErr w:type="spellStart"/>
      <w:r>
        <w:rPr>
          <w:rFonts w:ascii="Times New Roman" w:hAnsi="Times New Roman" w:cs="Times New Roman"/>
          <w:sz w:val="24"/>
        </w:rPr>
        <w:t>così</w:t>
      </w:r>
      <w:proofErr w:type="spellEnd"/>
      <w:r>
        <w:rPr>
          <w:rFonts w:ascii="Times New Roman" w:hAnsi="Times New Roman" w:cs="Times New Roman"/>
          <w:sz w:val="24"/>
        </w:rPr>
        <w:t xml:space="preserve"> come il </w:t>
      </w:r>
      <w:proofErr w:type="spellStart"/>
      <w:r>
        <w:rPr>
          <w:rFonts w:ascii="Times New Roman" w:hAnsi="Times New Roman" w:cs="Times New Roman"/>
          <w:sz w:val="24"/>
        </w:rPr>
        <w:t>coinvolgimento</w:t>
      </w:r>
      <w:proofErr w:type="spellEnd"/>
      <w:r>
        <w:rPr>
          <w:rFonts w:ascii="Times New Roman" w:hAnsi="Times New Roman" w:cs="Times New Roman"/>
          <w:sz w:val="24"/>
        </w:rPr>
        <w:t xml:space="preserve"> di </w:t>
      </w:r>
      <w:proofErr w:type="spellStart"/>
      <w:r>
        <w:rPr>
          <w:rFonts w:ascii="Times New Roman" w:hAnsi="Times New Roman" w:cs="Times New Roman"/>
          <w:sz w:val="24"/>
        </w:rPr>
        <w:t>Paesi</w:t>
      </w:r>
      <w:proofErr w:type="spellEnd"/>
      <w:r>
        <w:rPr>
          <w:rFonts w:ascii="Times New Roman" w:hAnsi="Times New Roman" w:cs="Times New Roman"/>
          <w:sz w:val="24"/>
        </w:rPr>
        <w:t xml:space="preserve"> </w:t>
      </w:r>
      <w:proofErr w:type="spellStart"/>
      <w:r>
        <w:rPr>
          <w:rFonts w:ascii="Times New Roman" w:hAnsi="Times New Roman" w:cs="Times New Roman"/>
          <w:sz w:val="24"/>
        </w:rPr>
        <w:t>terzi</w:t>
      </w:r>
      <w:proofErr w:type="spellEnd"/>
      <w:r>
        <w:rPr>
          <w:rFonts w:ascii="Times New Roman" w:hAnsi="Times New Roman" w:cs="Times New Roman"/>
          <w:sz w:val="24"/>
        </w:rPr>
        <w:t xml:space="preserve"> </w:t>
      </w:r>
      <w:proofErr w:type="spellStart"/>
      <w:r>
        <w:rPr>
          <w:rFonts w:ascii="Times New Roman" w:hAnsi="Times New Roman" w:cs="Times New Roman"/>
          <w:sz w:val="24"/>
        </w:rPr>
        <w:t>nei</w:t>
      </w:r>
      <w:proofErr w:type="spellEnd"/>
      <w:r>
        <w:rPr>
          <w:rFonts w:ascii="Times New Roman" w:hAnsi="Times New Roman" w:cs="Times New Roman"/>
          <w:sz w:val="24"/>
        </w:rPr>
        <w:t xml:space="preserve"> </w:t>
      </w:r>
      <w:proofErr w:type="spellStart"/>
      <w:r>
        <w:rPr>
          <w:rFonts w:ascii="Times New Roman" w:hAnsi="Times New Roman" w:cs="Times New Roman"/>
          <w:sz w:val="24"/>
        </w:rPr>
        <w:t>processi</w:t>
      </w:r>
      <w:proofErr w:type="spellEnd"/>
      <w:r>
        <w:rPr>
          <w:rFonts w:ascii="Times New Roman" w:hAnsi="Times New Roman" w:cs="Times New Roman"/>
          <w:sz w:val="24"/>
        </w:rPr>
        <w:t xml:space="preserve"> di pace e </w:t>
      </w:r>
      <w:proofErr w:type="spellStart"/>
      <w:r>
        <w:rPr>
          <w:rFonts w:ascii="Times New Roman" w:hAnsi="Times New Roman" w:cs="Times New Roman"/>
          <w:sz w:val="24"/>
        </w:rPr>
        <w:t>tregua</w:t>
      </w:r>
      <w:proofErr w:type="spellEnd"/>
      <w:r>
        <w:rPr>
          <w:rFonts w:ascii="Times New Roman" w:hAnsi="Times New Roman" w:cs="Times New Roman"/>
          <w:sz w:val="24"/>
        </w:rPr>
        <w:t xml:space="preserve">; il </w:t>
      </w:r>
      <w:proofErr w:type="spellStart"/>
      <w:r>
        <w:rPr>
          <w:rFonts w:ascii="Times New Roman" w:hAnsi="Times New Roman" w:cs="Times New Roman"/>
          <w:sz w:val="24"/>
        </w:rPr>
        <w:t>riconoscimento</w:t>
      </w:r>
      <w:proofErr w:type="spellEnd"/>
      <w:r>
        <w:rPr>
          <w:rFonts w:ascii="Times New Roman" w:hAnsi="Times New Roman" w:cs="Times New Roman"/>
          <w:sz w:val="24"/>
        </w:rPr>
        <w:t xml:space="preserve"> o l’</w:t>
      </w:r>
      <w:proofErr w:type="spellStart"/>
      <w:r>
        <w:rPr>
          <w:rFonts w:ascii="Times New Roman" w:hAnsi="Times New Roman" w:cs="Times New Roman"/>
          <w:sz w:val="24"/>
        </w:rPr>
        <w:t>inserimento</w:t>
      </w:r>
      <w:proofErr w:type="spellEnd"/>
      <w:r>
        <w:rPr>
          <w:rFonts w:ascii="Times New Roman" w:hAnsi="Times New Roman" w:cs="Times New Roman"/>
          <w:sz w:val="24"/>
        </w:rPr>
        <w:t xml:space="preserve"> di </w:t>
      </w:r>
      <w:proofErr w:type="spellStart"/>
      <w:r>
        <w:rPr>
          <w:rFonts w:ascii="Times New Roman" w:hAnsi="Times New Roman" w:cs="Times New Roman"/>
          <w:sz w:val="24"/>
        </w:rPr>
        <w:t>determinate</w:t>
      </w:r>
      <w:proofErr w:type="spellEnd"/>
      <w:r>
        <w:rPr>
          <w:rFonts w:ascii="Times New Roman" w:hAnsi="Times New Roman" w:cs="Times New Roman"/>
          <w:sz w:val="24"/>
        </w:rPr>
        <w:t xml:space="preserve"> </w:t>
      </w:r>
      <w:proofErr w:type="spellStart"/>
      <w:r>
        <w:rPr>
          <w:rFonts w:ascii="Times New Roman" w:hAnsi="Times New Roman" w:cs="Times New Roman"/>
          <w:sz w:val="24"/>
        </w:rPr>
        <w:t>organizzazioni</w:t>
      </w:r>
      <w:proofErr w:type="spellEnd"/>
      <w:r>
        <w:rPr>
          <w:rFonts w:ascii="Times New Roman" w:hAnsi="Times New Roman" w:cs="Times New Roman"/>
          <w:sz w:val="24"/>
        </w:rPr>
        <w:t xml:space="preserve"> </w:t>
      </w:r>
      <w:proofErr w:type="spellStart"/>
      <w:r>
        <w:rPr>
          <w:rFonts w:ascii="Times New Roman" w:hAnsi="Times New Roman" w:cs="Times New Roman"/>
          <w:sz w:val="24"/>
        </w:rPr>
        <w:t>negli</w:t>
      </w:r>
      <w:proofErr w:type="spellEnd"/>
      <w:r>
        <w:rPr>
          <w:rFonts w:ascii="Times New Roman" w:hAnsi="Times New Roman" w:cs="Times New Roman"/>
          <w:sz w:val="24"/>
        </w:rPr>
        <w:t xml:space="preserve"> </w:t>
      </w:r>
      <w:proofErr w:type="spellStart"/>
      <w:r>
        <w:rPr>
          <w:rFonts w:ascii="Times New Roman" w:hAnsi="Times New Roman" w:cs="Times New Roman"/>
          <w:sz w:val="24"/>
        </w:rPr>
        <w:t>elenchi</w:t>
      </w:r>
      <w:proofErr w:type="spellEnd"/>
      <w:r>
        <w:rPr>
          <w:rFonts w:ascii="Times New Roman" w:hAnsi="Times New Roman" w:cs="Times New Roman"/>
          <w:sz w:val="24"/>
        </w:rPr>
        <w:t xml:space="preserve"> di </w:t>
      </w:r>
      <w:proofErr w:type="spellStart"/>
      <w:r>
        <w:rPr>
          <w:rFonts w:ascii="Times New Roman" w:hAnsi="Times New Roman" w:cs="Times New Roman"/>
          <w:sz w:val="24"/>
        </w:rPr>
        <w:t>gruppi</w:t>
      </w:r>
      <w:proofErr w:type="spellEnd"/>
      <w:r>
        <w:rPr>
          <w:rFonts w:ascii="Times New Roman" w:hAnsi="Times New Roman" w:cs="Times New Roman"/>
          <w:sz w:val="24"/>
        </w:rPr>
        <w:t xml:space="preserve"> </w:t>
      </w:r>
      <w:proofErr w:type="spellStart"/>
      <w:r>
        <w:rPr>
          <w:rFonts w:ascii="Times New Roman" w:hAnsi="Times New Roman" w:cs="Times New Roman"/>
          <w:sz w:val="24"/>
        </w:rPr>
        <w:t>terroristici</w:t>
      </w:r>
      <w:proofErr w:type="spellEnd"/>
      <w:r>
        <w:rPr>
          <w:rFonts w:ascii="Times New Roman" w:hAnsi="Times New Roman" w:cs="Times New Roman"/>
          <w:sz w:val="24"/>
        </w:rPr>
        <w:t xml:space="preserve">. </w:t>
      </w:r>
    </w:p>
    <w:p w:rsidR="00FF43CD" w:rsidRDefault="00000000">
      <w:pPr>
        <w:spacing w:after="0"/>
        <w:rPr>
          <w:rFonts w:ascii="Times New Roman" w:hAnsi="Times New Roman" w:cs="Times New Roman"/>
        </w:rPr>
      </w:pPr>
      <w:r>
        <w:rPr>
          <w:rFonts w:ascii="Times New Roman" w:hAnsi="Times New Roman" w:cs="Times New Roman"/>
          <w:b/>
          <w:sz w:val="24"/>
        </w:rPr>
        <w:t xml:space="preserve"> </w:t>
      </w:r>
    </w:p>
    <w:p w:rsidR="00FF43CD" w:rsidRDefault="00000000">
      <w:pPr>
        <w:pStyle w:val="Titre1"/>
        <w:spacing w:after="1"/>
        <w:ind w:left="-5"/>
        <w:rPr>
          <w:lang w:val="es-ES"/>
        </w:rPr>
      </w:pPr>
      <w:r>
        <w:rPr>
          <w:rFonts w:eastAsia="Calibri"/>
          <w:lang w:val="es-ES"/>
        </w:rPr>
        <w:lastRenderedPageBreak/>
        <w:t xml:space="preserve">2) Memoria, </w:t>
      </w:r>
      <w:proofErr w:type="spellStart"/>
      <w:r>
        <w:rPr>
          <w:rFonts w:eastAsia="Calibri"/>
          <w:lang w:val="es-ES"/>
        </w:rPr>
        <w:t>patrimonializzazione</w:t>
      </w:r>
      <w:proofErr w:type="spellEnd"/>
      <w:r>
        <w:rPr>
          <w:rFonts w:eastAsia="Calibri"/>
          <w:lang w:val="es-ES"/>
        </w:rPr>
        <w:t xml:space="preserve"> e </w:t>
      </w:r>
      <w:proofErr w:type="spellStart"/>
      <w:r>
        <w:rPr>
          <w:rFonts w:eastAsia="Calibri"/>
          <w:lang w:val="es-ES"/>
        </w:rPr>
        <w:t>giustizia</w:t>
      </w:r>
      <w:proofErr w:type="spellEnd"/>
      <w:r>
        <w:rPr>
          <w:rFonts w:eastAsia="Calibri"/>
          <w:lang w:val="es-ES"/>
        </w:rPr>
        <w:t xml:space="preserve"> </w:t>
      </w:r>
      <w:proofErr w:type="spellStart"/>
      <w:r>
        <w:rPr>
          <w:rFonts w:eastAsia="Calibri"/>
          <w:lang w:val="es-ES"/>
        </w:rPr>
        <w:t>transizionale</w:t>
      </w:r>
      <w:proofErr w:type="spellEnd"/>
      <w:r>
        <w:rPr>
          <w:rFonts w:eastAsia="Calibri"/>
          <w:lang w:val="es-ES"/>
        </w:rPr>
        <w:t xml:space="preserve"> </w:t>
      </w:r>
    </w:p>
    <w:p w:rsidR="00FF43CD" w:rsidRDefault="00000000">
      <w:pPr>
        <w:spacing w:after="0"/>
        <w:rPr>
          <w:rFonts w:ascii="Times New Roman" w:hAnsi="Times New Roman" w:cs="Times New Roman"/>
          <w:lang w:val="es-ES"/>
        </w:rPr>
      </w:pPr>
      <w:r>
        <w:rPr>
          <w:rFonts w:ascii="Times New Roman" w:hAnsi="Times New Roman" w:cs="Times New Roman"/>
          <w:b/>
          <w:sz w:val="24"/>
          <w:lang w:val="es-ES"/>
        </w:rPr>
        <w:t xml:space="preserve"> </w:t>
      </w:r>
    </w:p>
    <w:p w:rsidR="00FF43CD" w:rsidRDefault="00000000">
      <w:pPr>
        <w:spacing w:after="5" w:line="250" w:lineRule="auto"/>
        <w:ind w:left="-17" w:firstLine="709"/>
        <w:jc w:val="both"/>
        <w:rPr>
          <w:rFonts w:ascii="Times New Roman" w:hAnsi="Times New Roman" w:cs="Times New Roman"/>
          <w:lang w:val="es-ES"/>
        </w:rPr>
      </w:pP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convegno</w:t>
      </w:r>
      <w:proofErr w:type="spellEnd"/>
      <w:r>
        <w:rPr>
          <w:rFonts w:ascii="Times New Roman" w:hAnsi="Times New Roman" w:cs="Times New Roman"/>
          <w:sz w:val="24"/>
          <w:lang w:val="es-ES"/>
        </w:rPr>
        <w:t xml:space="preserve"> si propone anche di </w:t>
      </w:r>
      <w:proofErr w:type="spellStart"/>
      <w:r>
        <w:rPr>
          <w:rFonts w:ascii="Times New Roman" w:hAnsi="Times New Roman" w:cs="Times New Roman"/>
          <w:sz w:val="24"/>
          <w:lang w:val="es-ES"/>
        </w:rPr>
        <w:t>esaminare</w:t>
      </w:r>
      <w:proofErr w:type="spellEnd"/>
      <w:r>
        <w:rPr>
          <w:rFonts w:ascii="Times New Roman" w:hAnsi="Times New Roman" w:cs="Times New Roman"/>
          <w:sz w:val="24"/>
          <w:lang w:val="es-ES"/>
        </w:rPr>
        <w:t xml:space="preserve"> come le </w:t>
      </w:r>
      <w:proofErr w:type="spellStart"/>
      <w:r>
        <w:rPr>
          <w:rFonts w:ascii="Times New Roman" w:hAnsi="Times New Roman" w:cs="Times New Roman"/>
          <w:sz w:val="24"/>
          <w:lang w:val="es-ES"/>
        </w:rPr>
        <w:t>società</w:t>
      </w:r>
      <w:proofErr w:type="spellEnd"/>
      <w:r>
        <w:rPr>
          <w:rFonts w:ascii="Times New Roman" w:hAnsi="Times New Roman" w:cs="Times New Roman"/>
          <w:sz w:val="24"/>
          <w:lang w:val="es-ES"/>
        </w:rPr>
        <w:t xml:space="preserve"> europee </w:t>
      </w:r>
      <w:proofErr w:type="spellStart"/>
      <w:r>
        <w:rPr>
          <w:rFonts w:ascii="Times New Roman" w:hAnsi="Times New Roman" w:cs="Times New Roman"/>
          <w:sz w:val="24"/>
          <w:lang w:val="es-ES"/>
        </w:rPr>
        <w:t>affrontino</w:t>
      </w:r>
      <w:proofErr w:type="spellEnd"/>
      <w:r>
        <w:rPr>
          <w:rFonts w:ascii="Times New Roman" w:hAnsi="Times New Roman" w:cs="Times New Roman"/>
          <w:sz w:val="24"/>
          <w:lang w:val="es-ES"/>
        </w:rPr>
        <w:t xml:space="preserve"> la fine del terrorismo e </w:t>
      </w:r>
      <w:proofErr w:type="spellStart"/>
      <w:r>
        <w:rPr>
          <w:rFonts w:ascii="Times New Roman" w:hAnsi="Times New Roman" w:cs="Times New Roman"/>
          <w:sz w:val="24"/>
          <w:lang w:val="es-ES"/>
        </w:rPr>
        <w:t>costruiscano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narrazioni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legate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alla</w:t>
      </w:r>
      <w:proofErr w:type="spellEnd"/>
      <w:r>
        <w:rPr>
          <w:rFonts w:ascii="Times New Roman" w:hAnsi="Times New Roman" w:cs="Times New Roman"/>
          <w:sz w:val="24"/>
          <w:lang w:val="es-ES"/>
        </w:rPr>
        <w:t xml:space="preserve"> memoria. </w:t>
      </w:r>
    </w:p>
    <w:p w:rsidR="00FF43CD" w:rsidRDefault="00000000">
      <w:pPr>
        <w:spacing w:after="0"/>
        <w:rPr>
          <w:rFonts w:ascii="Times New Roman" w:hAnsi="Times New Roman" w:cs="Times New Roman"/>
          <w:lang w:val="es-ES"/>
        </w:rPr>
      </w:pPr>
      <w:r>
        <w:rPr>
          <w:rFonts w:ascii="Times New Roman" w:hAnsi="Times New Roman" w:cs="Times New Roman"/>
          <w:sz w:val="24"/>
          <w:lang w:val="es-ES"/>
        </w:rPr>
        <w:t xml:space="preserve"> </w:t>
      </w:r>
    </w:p>
    <w:p w:rsidR="00FF43CD" w:rsidRDefault="00000000">
      <w:pPr>
        <w:numPr>
          <w:ilvl w:val="0"/>
          <w:numId w:val="18"/>
        </w:numPr>
        <w:spacing w:after="5" w:line="250" w:lineRule="auto"/>
        <w:ind w:hanging="174"/>
        <w:jc w:val="both"/>
        <w:rPr>
          <w:rFonts w:ascii="Times New Roman" w:hAnsi="Times New Roman" w:cs="Times New Roman"/>
        </w:rPr>
      </w:pPr>
      <w:r>
        <w:rPr>
          <w:rFonts w:ascii="Times New Roman" w:hAnsi="Times New Roman" w:cs="Times New Roman"/>
          <w:sz w:val="24"/>
        </w:rPr>
        <w:t xml:space="preserve">I </w:t>
      </w:r>
      <w:proofErr w:type="spellStart"/>
      <w:r>
        <w:rPr>
          <w:rFonts w:ascii="Times New Roman" w:hAnsi="Times New Roman" w:cs="Times New Roman"/>
          <w:sz w:val="24"/>
        </w:rPr>
        <w:t>progetti</w:t>
      </w:r>
      <w:proofErr w:type="spellEnd"/>
      <w:r>
        <w:rPr>
          <w:rFonts w:ascii="Times New Roman" w:hAnsi="Times New Roman" w:cs="Times New Roman"/>
          <w:sz w:val="24"/>
        </w:rPr>
        <w:t xml:space="preserve"> </w:t>
      </w:r>
      <w:proofErr w:type="spellStart"/>
      <w:r>
        <w:rPr>
          <w:rFonts w:ascii="Times New Roman" w:hAnsi="Times New Roman" w:cs="Times New Roman"/>
          <w:sz w:val="24"/>
        </w:rPr>
        <w:t>museali</w:t>
      </w:r>
      <w:proofErr w:type="spellEnd"/>
      <w:r>
        <w:rPr>
          <w:rFonts w:ascii="Times New Roman" w:hAnsi="Times New Roman" w:cs="Times New Roman"/>
          <w:sz w:val="24"/>
        </w:rPr>
        <w:t xml:space="preserve"> e le </w:t>
      </w:r>
      <w:proofErr w:type="spellStart"/>
      <w:r>
        <w:rPr>
          <w:rFonts w:ascii="Times New Roman" w:hAnsi="Times New Roman" w:cs="Times New Roman"/>
          <w:sz w:val="24"/>
        </w:rPr>
        <w:t>esposizioni</w:t>
      </w:r>
      <w:proofErr w:type="spellEnd"/>
      <w:r>
        <w:rPr>
          <w:rFonts w:ascii="Times New Roman" w:hAnsi="Times New Roman" w:cs="Times New Roman"/>
          <w:sz w:val="24"/>
        </w:rPr>
        <w:t xml:space="preserve"> </w:t>
      </w:r>
      <w:proofErr w:type="spellStart"/>
      <w:r>
        <w:rPr>
          <w:rFonts w:ascii="Times New Roman" w:hAnsi="Times New Roman" w:cs="Times New Roman"/>
          <w:sz w:val="24"/>
        </w:rPr>
        <w:t>promosse</w:t>
      </w:r>
      <w:proofErr w:type="spellEnd"/>
      <w:r>
        <w:rPr>
          <w:rFonts w:ascii="Times New Roman" w:hAnsi="Times New Roman" w:cs="Times New Roman"/>
          <w:sz w:val="24"/>
        </w:rPr>
        <w:t xml:space="preserve"> da </w:t>
      </w:r>
      <w:proofErr w:type="spellStart"/>
      <w:r>
        <w:rPr>
          <w:rFonts w:ascii="Times New Roman" w:hAnsi="Times New Roman" w:cs="Times New Roman"/>
          <w:sz w:val="24"/>
        </w:rPr>
        <w:t>questi</w:t>
      </w:r>
      <w:proofErr w:type="spellEnd"/>
      <w:r>
        <w:rPr>
          <w:rFonts w:ascii="Times New Roman" w:hAnsi="Times New Roman" w:cs="Times New Roman"/>
          <w:sz w:val="24"/>
        </w:rPr>
        <w:t xml:space="preserve"> </w:t>
      </w:r>
      <w:proofErr w:type="spellStart"/>
      <w:r>
        <w:rPr>
          <w:rFonts w:ascii="Times New Roman" w:hAnsi="Times New Roman" w:cs="Times New Roman"/>
          <w:sz w:val="24"/>
        </w:rPr>
        <w:t>centri</w:t>
      </w:r>
      <w:proofErr w:type="spellEnd"/>
      <w:r>
        <w:rPr>
          <w:rFonts w:ascii="Times New Roman" w:hAnsi="Times New Roman" w:cs="Times New Roman"/>
          <w:sz w:val="24"/>
        </w:rPr>
        <w:t xml:space="preserve">. </w:t>
      </w:r>
    </w:p>
    <w:p w:rsidR="00FF43CD" w:rsidRDefault="00000000">
      <w:pPr>
        <w:numPr>
          <w:ilvl w:val="0"/>
          <w:numId w:val="18"/>
        </w:numPr>
        <w:spacing w:after="5" w:line="250" w:lineRule="auto"/>
        <w:ind w:hanging="174"/>
        <w:jc w:val="both"/>
        <w:rPr>
          <w:rFonts w:ascii="Times New Roman" w:hAnsi="Times New Roman" w:cs="Times New Roman"/>
          <w:lang w:val="es-ES"/>
        </w:rPr>
      </w:pPr>
      <w:r>
        <w:rPr>
          <w:rFonts w:ascii="Times New Roman" w:hAnsi="Times New Roman" w:cs="Times New Roman"/>
          <w:sz w:val="24"/>
          <w:lang w:val="es-ES"/>
        </w:rPr>
        <w:t xml:space="preserve">Le </w:t>
      </w:r>
      <w:proofErr w:type="spellStart"/>
      <w:r>
        <w:rPr>
          <w:rFonts w:ascii="Times New Roman" w:hAnsi="Times New Roman" w:cs="Times New Roman"/>
          <w:sz w:val="24"/>
          <w:lang w:val="es-ES"/>
        </w:rPr>
        <w:t>leggi</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riconoscimento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riparazione</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protezione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vittime</w:t>
      </w:r>
      <w:proofErr w:type="spellEnd"/>
      <w:r>
        <w:rPr>
          <w:rFonts w:ascii="Times New Roman" w:hAnsi="Times New Roman" w:cs="Times New Roman"/>
          <w:sz w:val="24"/>
          <w:lang w:val="es-ES"/>
        </w:rPr>
        <w:t xml:space="preserve">. </w:t>
      </w:r>
    </w:p>
    <w:p w:rsidR="00FF43CD" w:rsidRDefault="00000000">
      <w:pPr>
        <w:numPr>
          <w:ilvl w:val="0"/>
          <w:numId w:val="18"/>
        </w:numPr>
        <w:spacing w:after="5" w:line="250" w:lineRule="auto"/>
        <w:ind w:hanging="174"/>
        <w:jc w:val="both"/>
        <w:rPr>
          <w:rFonts w:ascii="Times New Roman" w:hAnsi="Times New Roman" w:cs="Times New Roman"/>
        </w:rPr>
      </w:pPr>
      <w:r>
        <w:rPr>
          <w:rFonts w:ascii="Times New Roman" w:hAnsi="Times New Roman" w:cs="Times New Roman"/>
          <w:sz w:val="24"/>
        </w:rPr>
        <w:t>L’</w:t>
      </w:r>
      <w:proofErr w:type="spellStart"/>
      <w:r>
        <w:rPr>
          <w:rFonts w:ascii="Times New Roman" w:hAnsi="Times New Roman" w:cs="Times New Roman"/>
          <w:sz w:val="24"/>
        </w:rPr>
        <w:t>apertura</w:t>
      </w:r>
      <w:proofErr w:type="spellEnd"/>
      <w:r>
        <w:rPr>
          <w:rFonts w:ascii="Times New Roman" w:hAnsi="Times New Roman" w:cs="Times New Roman"/>
          <w:sz w:val="24"/>
        </w:rPr>
        <w:t xml:space="preserve"> </w:t>
      </w:r>
      <w:proofErr w:type="spellStart"/>
      <w:r>
        <w:rPr>
          <w:rFonts w:ascii="Times New Roman" w:hAnsi="Times New Roman" w:cs="Times New Roman"/>
          <w:sz w:val="24"/>
        </w:rPr>
        <w:t>degli</w:t>
      </w:r>
      <w:proofErr w:type="spellEnd"/>
      <w:r>
        <w:rPr>
          <w:rFonts w:ascii="Times New Roman" w:hAnsi="Times New Roman" w:cs="Times New Roman"/>
          <w:sz w:val="24"/>
        </w:rPr>
        <w:t xml:space="preserve"> </w:t>
      </w:r>
      <w:proofErr w:type="spellStart"/>
      <w:r>
        <w:rPr>
          <w:rFonts w:ascii="Times New Roman" w:hAnsi="Times New Roman" w:cs="Times New Roman"/>
          <w:sz w:val="24"/>
        </w:rPr>
        <w:t>archivi</w:t>
      </w:r>
      <w:proofErr w:type="spellEnd"/>
      <w:r>
        <w:rPr>
          <w:rFonts w:ascii="Times New Roman" w:hAnsi="Times New Roman" w:cs="Times New Roman"/>
          <w:sz w:val="24"/>
        </w:rPr>
        <w:t xml:space="preserve"> e la </w:t>
      </w:r>
      <w:proofErr w:type="spellStart"/>
      <w:r>
        <w:rPr>
          <w:rFonts w:ascii="Times New Roman" w:hAnsi="Times New Roman" w:cs="Times New Roman"/>
          <w:sz w:val="24"/>
        </w:rPr>
        <w:t>messa</w:t>
      </w:r>
      <w:proofErr w:type="spellEnd"/>
      <w:r>
        <w:rPr>
          <w:rFonts w:ascii="Times New Roman" w:hAnsi="Times New Roman" w:cs="Times New Roman"/>
          <w:sz w:val="24"/>
        </w:rPr>
        <w:t xml:space="preserve"> a </w:t>
      </w:r>
      <w:proofErr w:type="spellStart"/>
      <w:r>
        <w:rPr>
          <w:rFonts w:ascii="Times New Roman" w:hAnsi="Times New Roman" w:cs="Times New Roman"/>
          <w:sz w:val="24"/>
        </w:rPr>
        <w:t>disposizione</w:t>
      </w:r>
      <w:proofErr w:type="spellEnd"/>
      <w:r>
        <w:rPr>
          <w:rFonts w:ascii="Times New Roman" w:hAnsi="Times New Roman" w:cs="Times New Roman"/>
          <w:sz w:val="24"/>
        </w:rPr>
        <w:t xml:space="preserve"> dei </w:t>
      </w:r>
      <w:proofErr w:type="spellStart"/>
      <w:r>
        <w:rPr>
          <w:rFonts w:ascii="Times New Roman" w:hAnsi="Times New Roman" w:cs="Times New Roman"/>
          <w:sz w:val="24"/>
        </w:rPr>
        <w:t>fondi</w:t>
      </w:r>
      <w:proofErr w:type="spellEnd"/>
      <w:r>
        <w:rPr>
          <w:rFonts w:ascii="Times New Roman" w:hAnsi="Times New Roman" w:cs="Times New Roman"/>
          <w:sz w:val="24"/>
        </w:rPr>
        <w:t xml:space="preserve"> </w:t>
      </w:r>
      <w:proofErr w:type="spellStart"/>
      <w:r>
        <w:rPr>
          <w:rFonts w:ascii="Times New Roman" w:hAnsi="Times New Roman" w:cs="Times New Roman"/>
          <w:sz w:val="24"/>
        </w:rPr>
        <w:t>documentari</w:t>
      </w:r>
      <w:proofErr w:type="spellEnd"/>
      <w:r>
        <w:rPr>
          <w:rFonts w:ascii="Times New Roman" w:hAnsi="Times New Roman" w:cs="Times New Roman"/>
          <w:sz w:val="24"/>
        </w:rPr>
        <w:t xml:space="preserve">. </w:t>
      </w:r>
    </w:p>
    <w:p w:rsidR="00FF43CD" w:rsidRDefault="00000000">
      <w:pPr>
        <w:numPr>
          <w:ilvl w:val="0"/>
          <w:numId w:val="18"/>
        </w:numPr>
        <w:spacing w:after="5" w:line="250" w:lineRule="auto"/>
        <w:ind w:hanging="174"/>
        <w:jc w:val="both"/>
        <w:rPr>
          <w:rFonts w:ascii="Times New Roman" w:hAnsi="Times New Roman" w:cs="Times New Roman"/>
          <w:lang w:val="es-ES"/>
        </w:rPr>
      </w:pPr>
      <w:r>
        <w:rPr>
          <w:rFonts w:ascii="Times New Roman" w:hAnsi="Times New Roman" w:cs="Times New Roman"/>
          <w:sz w:val="24"/>
          <w:lang w:val="es-ES"/>
        </w:rPr>
        <w:t xml:space="preserve">Le </w:t>
      </w:r>
      <w:proofErr w:type="spellStart"/>
      <w:r>
        <w:rPr>
          <w:rFonts w:ascii="Times New Roman" w:hAnsi="Times New Roman" w:cs="Times New Roman"/>
          <w:sz w:val="24"/>
          <w:lang w:val="es-ES"/>
        </w:rPr>
        <w:t>sfide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legate</w:t>
      </w:r>
      <w:proofErr w:type="spellEnd"/>
      <w:r>
        <w:rPr>
          <w:rFonts w:ascii="Times New Roman" w:hAnsi="Times New Roman" w:cs="Times New Roman"/>
          <w:sz w:val="24"/>
          <w:lang w:val="es-ES"/>
        </w:rPr>
        <w:t xml:space="preserve"> a una memoria </w:t>
      </w:r>
      <w:proofErr w:type="spellStart"/>
      <w:r>
        <w:rPr>
          <w:rFonts w:ascii="Times New Roman" w:hAnsi="Times New Roman" w:cs="Times New Roman"/>
          <w:sz w:val="24"/>
          <w:lang w:val="es-ES"/>
        </w:rPr>
        <w:t>considerata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ufficiale</w:t>
      </w:r>
      <w:proofErr w:type="spellEnd"/>
      <w:r>
        <w:rPr>
          <w:rFonts w:ascii="Times New Roman" w:hAnsi="Times New Roman" w:cs="Times New Roman"/>
          <w:sz w:val="24"/>
          <w:lang w:val="es-ES"/>
        </w:rPr>
        <w:t xml:space="preserve">” o </w:t>
      </w:r>
      <w:proofErr w:type="spellStart"/>
      <w:r>
        <w:rPr>
          <w:rFonts w:ascii="Times New Roman" w:hAnsi="Times New Roman" w:cs="Times New Roman"/>
          <w:sz w:val="24"/>
          <w:lang w:val="es-ES"/>
        </w:rPr>
        <w:t>istituzionalizzata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nella</w:t>
      </w:r>
      <w:proofErr w:type="spellEnd"/>
      <w:r>
        <w:rPr>
          <w:rFonts w:ascii="Times New Roman" w:hAnsi="Times New Roman" w:cs="Times New Roman"/>
          <w:sz w:val="24"/>
          <w:lang w:val="es-ES"/>
        </w:rPr>
        <w:t xml:space="preserve"> fase “post-</w:t>
      </w:r>
      <w:proofErr w:type="spellStart"/>
      <w:r>
        <w:rPr>
          <w:rFonts w:ascii="Times New Roman" w:hAnsi="Times New Roman" w:cs="Times New Roman"/>
          <w:sz w:val="24"/>
          <w:lang w:val="es-ES"/>
        </w:rPr>
        <w:t>conflitto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l’insegnamento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scolastico</w:t>
      </w:r>
      <w:proofErr w:type="spellEnd"/>
      <w:r>
        <w:rPr>
          <w:rFonts w:ascii="Times New Roman" w:hAnsi="Times New Roman" w:cs="Times New Roman"/>
          <w:sz w:val="24"/>
          <w:lang w:val="es-ES"/>
        </w:rPr>
        <w:t xml:space="preserve">, le </w:t>
      </w:r>
      <w:proofErr w:type="spellStart"/>
      <w:r>
        <w:rPr>
          <w:rFonts w:ascii="Times New Roman" w:hAnsi="Times New Roman" w:cs="Times New Roman"/>
          <w:sz w:val="24"/>
          <w:lang w:val="es-ES"/>
        </w:rPr>
        <w:t>commemorazioni</w:t>
      </w:r>
      <w:proofErr w:type="spellEnd"/>
      <w:r>
        <w:rPr>
          <w:rFonts w:ascii="Times New Roman" w:hAnsi="Times New Roman" w:cs="Times New Roman"/>
          <w:sz w:val="24"/>
          <w:lang w:val="es-ES"/>
        </w:rPr>
        <w:t xml:space="preserve">, la </w:t>
      </w:r>
      <w:proofErr w:type="spellStart"/>
      <w:r>
        <w:rPr>
          <w:rFonts w:ascii="Times New Roman" w:hAnsi="Times New Roman" w:cs="Times New Roman"/>
          <w:sz w:val="24"/>
          <w:lang w:val="es-ES"/>
        </w:rPr>
        <w:t>creazione</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luoghi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della</w:t>
      </w:r>
      <w:proofErr w:type="spellEnd"/>
      <w:r>
        <w:rPr>
          <w:rFonts w:ascii="Times New Roman" w:hAnsi="Times New Roman" w:cs="Times New Roman"/>
          <w:sz w:val="24"/>
          <w:lang w:val="es-ES"/>
        </w:rPr>
        <w:t xml:space="preserve"> memoria” (</w:t>
      </w:r>
      <w:proofErr w:type="spellStart"/>
      <w:r>
        <w:rPr>
          <w:rFonts w:ascii="Times New Roman" w:hAnsi="Times New Roman" w:cs="Times New Roman"/>
          <w:sz w:val="24"/>
          <w:lang w:val="es-ES"/>
        </w:rPr>
        <w:t>monumenti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targhe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nomi</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strade</w:t>
      </w:r>
      <w:proofErr w:type="spellEnd"/>
      <w:r>
        <w:rPr>
          <w:rFonts w:ascii="Times New Roman" w:hAnsi="Times New Roman" w:cs="Times New Roman"/>
          <w:sz w:val="24"/>
          <w:lang w:val="es-ES"/>
        </w:rPr>
        <w:t xml:space="preserve">), la memoria </w:t>
      </w:r>
      <w:proofErr w:type="spellStart"/>
      <w:r>
        <w:rPr>
          <w:rFonts w:ascii="Times New Roman" w:hAnsi="Times New Roman" w:cs="Times New Roman"/>
          <w:sz w:val="24"/>
          <w:lang w:val="es-ES"/>
        </w:rPr>
        <w:t>dei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testimoni</w:t>
      </w:r>
      <w:proofErr w:type="spellEnd"/>
      <w:r>
        <w:rPr>
          <w:rFonts w:ascii="Times New Roman" w:hAnsi="Times New Roman" w:cs="Times New Roman"/>
          <w:sz w:val="24"/>
          <w:lang w:val="es-ES"/>
        </w:rPr>
        <w:t xml:space="preserve">. </w:t>
      </w:r>
    </w:p>
    <w:p w:rsidR="00FF43CD" w:rsidRDefault="00000000">
      <w:pPr>
        <w:spacing w:after="0"/>
        <w:rPr>
          <w:rFonts w:ascii="Times New Roman" w:hAnsi="Times New Roman" w:cs="Times New Roman"/>
          <w:lang w:val="es-ES"/>
        </w:rPr>
      </w:pPr>
      <w:r>
        <w:rPr>
          <w:rFonts w:ascii="Times New Roman" w:hAnsi="Times New Roman" w:cs="Times New Roman"/>
          <w:sz w:val="24"/>
          <w:lang w:val="es-ES"/>
        </w:rPr>
        <w:t xml:space="preserve"> </w:t>
      </w:r>
    </w:p>
    <w:p w:rsidR="00FF43CD" w:rsidRDefault="00000000">
      <w:pPr>
        <w:pStyle w:val="Titre1"/>
        <w:spacing w:after="1"/>
        <w:ind w:left="-5"/>
        <w:rPr>
          <w:lang w:val="es-ES"/>
        </w:rPr>
      </w:pPr>
      <w:r>
        <w:rPr>
          <w:rFonts w:eastAsia="Calibri"/>
          <w:lang w:val="es-ES"/>
        </w:rPr>
        <w:t xml:space="preserve">3) </w:t>
      </w:r>
      <w:proofErr w:type="spellStart"/>
      <w:r>
        <w:rPr>
          <w:rFonts w:eastAsia="Calibri"/>
          <w:lang w:val="es-ES"/>
        </w:rPr>
        <w:t>Rappresentazioni</w:t>
      </w:r>
      <w:proofErr w:type="spellEnd"/>
      <w:r>
        <w:rPr>
          <w:rFonts w:eastAsia="Calibri"/>
          <w:lang w:val="es-ES"/>
        </w:rPr>
        <w:t xml:space="preserve"> </w:t>
      </w:r>
      <w:proofErr w:type="spellStart"/>
      <w:r>
        <w:rPr>
          <w:rFonts w:eastAsia="Calibri"/>
          <w:lang w:val="es-ES"/>
        </w:rPr>
        <w:t>mediatiche</w:t>
      </w:r>
      <w:proofErr w:type="spellEnd"/>
      <w:r>
        <w:rPr>
          <w:rFonts w:eastAsia="Calibri"/>
          <w:lang w:val="es-ES"/>
        </w:rPr>
        <w:t xml:space="preserve"> e </w:t>
      </w:r>
      <w:proofErr w:type="spellStart"/>
      <w:r>
        <w:rPr>
          <w:rFonts w:eastAsia="Calibri"/>
          <w:lang w:val="es-ES"/>
        </w:rPr>
        <w:t>culturali</w:t>
      </w:r>
      <w:proofErr w:type="spellEnd"/>
      <w:r>
        <w:rPr>
          <w:rFonts w:eastAsia="Calibri"/>
          <w:lang w:val="es-ES"/>
        </w:rPr>
        <w:t xml:space="preserve"> </w:t>
      </w:r>
    </w:p>
    <w:p w:rsidR="00FF43CD" w:rsidRDefault="00000000">
      <w:pPr>
        <w:spacing w:after="0"/>
        <w:rPr>
          <w:rFonts w:ascii="Times New Roman" w:hAnsi="Times New Roman" w:cs="Times New Roman"/>
          <w:lang w:val="es-ES"/>
        </w:rPr>
      </w:pPr>
      <w:r>
        <w:rPr>
          <w:rFonts w:ascii="Times New Roman" w:hAnsi="Times New Roman" w:cs="Times New Roman"/>
          <w:sz w:val="24"/>
          <w:lang w:val="es-ES"/>
        </w:rPr>
        <w:t xml:space="preserve"> </w:t>
      </w:r>
    </w:p>
    <w:p w:rsidR="00FF43CD" w:rsidRDefault="00000000">
      <w:pPr>
        <w:spacing w:after="5" w:line="250" w:lineRule="auto"/>
        <w:ind w:left="-17" w:firstLine="709"/>
        <w:jc w:val="both"/>
        <w:rPr>
          <w:rFonts w:ascii="Times New Roman" w:hAnsi="Times New Roman" w:cs="Times New Roman"/>
          <w:lang w:val="es-ES"/>
        </w:rPr>
      </w:pPr>
      <w:r>
        <w:rPr>
          <w:rFonts w:ascii="Times New Roman" w:hAnsi="Times New Roman" w:cs="Times New Roman"/>
          <w:sz w:val="24"/>
          <w:lang w:val="es-ES"/>
        </w:rPr>
        <w:t xml:space="preserve">I </w:t>
      </w:r>
      <w:proofErr w:type="spellStart"/>
      <w:r>
        <w:rPr>
          <w:rFonts w:ascii="Times New Roman" w:hAnsi="Times New Roman" w:cs="Times New Roman"/>
          <w:sz w:val="24"/>
          <w:lang w:val="es-ES"/>
        </w:rPr>
        <w:t>processi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discorsivi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narrativi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giocano</w:t>
      </w:r>
      <w:proofErr w:type="spellEnd"/>
      <w:r>
        <w:rPr>
          <w:rFonts w:ascii="Times New Roman" w:hAnsi="Times New Roman" w:cs="Times New Roman"/>
          <w:sz w:val="24"/>
          <w:lang w:val="es-ES"/>
        </w:rPr>
        <w:t xml:space="preserve"> un </w:t>
      </w:r>
      <w:proofErr w:type="spellStart"/>
      <w:r>
        <w:rPr>
          <w:rFonts w:ascii="Times New Roman" w:hAnsi="Times New Roman" w:cs="Times New Roman"/>
          <w:sz w:val="24"/>
          <w:lang w:val="es-ES"/>
        </w:rPr>
        <w:t>ruolo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centrale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nella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percezione</w:t>
      </w:r>
      <w:proofErr w:type="spellEnd"/>
      <w:r>
        <w:rPr>
          <w:rFonts w:ascii="Times New Roman" w:hAnsi="Times New Roman" w:cs="Times New Roman"/>
          <w:sz w:val="24"/>
          <w:lang w:val="es-ES"/>
        </w:rPr>
        <w:t xml:space="preserve"> del terrorismo, dando </w:t>
      </w:r>
      <w:proofErr w:type="spellStart"/>
      <w:r>
        <w:rPr>
          <w:rFonts w:ascii="Times New Roman" w:hAnsi="Times New Roman" w:cs="Times New Roman"/>
          <w:sz w:val="24"/>
          <w:lang w:val="es-ES"/>
        </w:rPr>
        <w:t>spesso</w:t>
      </w:r>
      <w:proofErr w:type="spellEnd"/>
      <w:r>
        <w:rPr>
          <w:rFonts w:ascii="Times New Roman" w:hAnsi="Times New Roman" w:cs="Times New Roman"/>
          <w:sz w:val="24"/>
          <w:lang w:val="es-ES"/>
        </w:rPr>
        <w:t xml:space="preserve"> origine a </w:t>
      </w:r>
      <w:proofErr w:type="spellStart"/>
      <w:r>
        <w:rPr>
          <w:rFonts w:ascii="Times New Roman" w:hAnsi="Times New Roman" w:cs="Times New Roman"/>
          <w:sz w:val="24"/>
          <w:lang w:val="es-ES"/>
        </w:rPr>
        <w:t>narrazioni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contrastanti</w:t>
      </w:r>
      <w:proofErr w:type="spellEnd"/>
      <w:r>
        <w:rPr>
          <w:rFonts w:ascii="Times New Roman" w:hAnsi="Times New Roman" w:cs="Times New Roman"/>
          <w:sz w:val="24"/>
          <w:lang w:val="es-ES"/>
        </w:rPr>
        <w:t>, vere e proprie “</w:t>
      </w:r>
      <w:proofErr w:type="spellStart"/>
      <w:r>
        <w:rPr>
          <w:rFonts w:ascii="Times New Roman" w:hAnsi="Times New Roman" w:cs="Times New Roman"/>
          <w:sz w:val="24"/>
          <w:lang w:val="es-ES"/>
        </w:rPr>
        <w:t>battaglie</w:t>
      </w:r>
      <w:proofErr w:type="spellEnd"/>
      <w:r>
        <w:rPr>
          <w:rFonts w:ascii="Times New Roman" w:hAnsi="Times New Roman" w:cs="Times New Roman"/>
          <w:sz w:val="24"/>
          <w:lang w:val="es-ES"/>
        </w:rPr>
        <w:t xml:space="preserve"> del racconto”. In </w:t>
      </w:r>
      <w:proofErr w:type="spellStart"/>
      <w:r>
        <w:rPr>
          <w:rFonts w:ascii="Times New Roman" w:hAnsi="Times New Roman" w:cs="Times New Roman"/>
          <w:sz w:val="24"/>
          <w:lang w:val="es-ES"/>
        </w:rPr>
        <w:t>questo</w:t>
      </w:r>
      <w:proofErr w:type="spellEnd"/>
      <w:r>
        <w:rPr>
          <w:rFonts w:ascii="Times New Roman" w:hAnsi="Times New Roman" w:cs="Times New Roman"/>
          <w:sz w:val="24"/>
          <w:lang w:val="es-ES"/>
        </w:rPr>
        <w:t xml:space="preserve"> contesto, </w:t>
      </w:r>
      <w:proofErr w:type="spellStart"/>
      <w:r>
        <w:rPr>
          <w:rFonts w:ascii="Times New Roman" w:hAnsi="Times New Roman" w:cs="Times New Roman"/>
          <w:sz w:val="24"/>
          <w:lang w:val="es-ES"/>
        </w:rPr>
        <w:t>ogni</w:t>
      </w:r>
      <w:proofErr w:type="spellEnd"/>
      <w:r>
        <w:rPr>
          <w:rFonts w:ascii="Times New Roman" w:hAnsi="Times New Roman" w:cs="Times New Roman"/>
          <w:sz w:val="24"/>
          <w:lang w:val="es-ES"/>
        </w:rPr>
        <w:t xml:space="preserve"> tentativo di </w:t>
      </w:r>
      <w:proofErr w:type="spellStart"/>
      <w:r>
        <w:rPr>
          <w:rFonts w:ascii="Times New Roman" w:hAnsi="Times New Roman" w:cs="Times New Roman"/>
          <w:sz w:val="24"/>
          <w:lang w:val="es-ES"/>
        </w:rPr>
        <w:t>rappresentare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terrorismo implica </w:t>
      </w:r>
      <w:proofErr w:type="spellStart"/>
      <w:r>
        <w:rPr>
          <w:rFonts w:ascii="Times New Roman" w:hAnsi="Times New Roman" w:cs="Times New Roman"/>
          <w:sz w:val="24"/>
          <w:lang w:val="es-ES"/>
        </w:rPr>
        <w:t>inevitabilmente</w:t>
      </w:r>
      <w:proofErr w:type="spellEnd"/>
      <w:r>
        <w:rPr>
          <w:rFonts w:ascii="Times New Roman" w:hAnsi="Times New Roman" w:cs="Times New Roman"/>
          <w:sz w:val="24"/>
          <w:lang w:val="es-ES"/>
        </w:rPr>
        <w:t xml:space="preserve"> uno </w:t>
      </w:r>
      <w:proofErr w:type="spellStart"/>
      <w:r>
        <w:rPr>
          <w:rFonts w:ascii="Times New Roman" w:hAnsi="Times New Roman" w:cs="Times New Roman"/>
          <w:sz w:val="24"/>
          <w:lang w:val="es-ES"/>
        </w:rPr>
        <w:t>scontro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sul</w:t>
      </w:r>
      <w:proofErr w:type="spellEnd"/>
      <w:r>
        <w:rPr>
          <w:rFonts w:ascii="Times New Roman" w:hAnsi="Times New Roman" w:cs="Times New Roman"/>
          <w:sz w:val="24"/>
          <w:lang w:val="es-ES"/>
        </w:rPr>
        <w:t xml:space="preserve"> piano </w:t>
      </w:r>
      <w:proofErr w:type="spellStart"/>
      <w:r>
        <w:rPr>
          <w:rFonts w:ascii="Times New Roman" w:hAnsi="Times New Roman" w:cs="Times New Roman"/>
          <w:sz w:val="24"/>
          <w:lang w:val="es-ES"/>
        </w:rPr>
        <w:t>semantico</w:t>
      </w:r>
      <w:proofErr w:type="spellEnd"/>
      <w:r>
        <w:rPr>
          <w:rFonts w:ascii="Times New Roman" w:hAnsi="Times New Roman" w:cs="Times New Roman"/>
          <w:sz w:val="24"/>
          <w:lang w:val="es-ES"/>
        </w:rPr>
        <w:t xml:space="preserve">, in cui la </w:t>
      </w:r>
      <w:proofErr w:type="spellStart"/>
      <w:r>
        <w:rPr>
          <w:rFonts w:ascii="Times New Roman" w:hAnsi="Times New Roman" w:cs="Times New Roman"/>
          <w:sz w:val="24"/>
          <w:lang w:val="es-ES"/>
        </w:rPr>
        <w:t>stessa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definizione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degli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atti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violenti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diventa</w:t>
      </w:r>
      <w:proofErr w:type="spellEnd"/>
      <w:r>
        <w:rPr>
          <w:rFonts w:ascii="Times New Roman" w:hAnsi="Times New Roman" w:cs="Times New Roman"/>
          <w:sz w:val="24"/>
          <w:lang w:val="es-ES"/>
        </w:rPr>
        <w:t xml:space="preserve"> un nodo </w:t>
      </w:r>
      <w:proofErr w:type="spellStart"/>
      <w:r>
        <w:rPr>
          <w:rFonts w:ascii="Times New Roman" w:hAnsi="Times New Roman" w:cs="Times New Roman"/>
          <w:sz w:val="24"/>
          <w:lang w:val="es-ES"/>
        </w:rPr>
        <w:t>ideologico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cruciale</w:t>
      </w:r>
      <w:proofErr w:type="spellEnd"/>
      <w:r>
        <w:rPr>
          <w:rFonts w:ascii="Times New Roman" w:hAnsi="Times New Roman" w:cs="Times New Roman"/>
          <w:sz w:val="24"/>
          <w:lang w:val="es-ES"/>
        </w:rPr>
        <w:t xml:space="preserve">. </w:t>
      </w:r>
    </w:p>
    <w:p w:rsidR="00FF43CD" w:rsidRDefault="00000000">
      <w:pPr>
        <w:spacing w:after="5" w:line="250" w:lineRule="auto"/>
        <w:ind w:left="-17" w:firstLine="709"/>
        <w:jc w:val="both"/>
        <w:rPr>
          <w:rFonts w:ascii="Times New Roman" w:hAnsi="Times New Roman" w:cs="Times New Roman"/>
        </w:rPr>
      </w:pPr>
      <w:r>
        <w:rPr>
          <w:rFonts w:ascii="Times New Roman" w:hAnsi="Times New Roman" w:cs="Times New Roman"/>
          <w:sz w:val="24"/>
        </w:rPr>
        <w:t xml:space="preserve">Si </w:t>
      </w:r>
      <w:proofErr w:type="spellStart"/>
      <w:r>
        <w:rPr>
          <w:rFonts w:ascii="Times New Roman" w:hAnsi="Times New Roman" w:cs="Times New Roman"/>
          <w:sz w:val="24"/>
        </w:rPr>
        <w:t>propone</w:t>
      </w:r>
      <w:proofErr w:type="spellEnd"/>
      <w:r>
        <w:rPr>
          <w:rFonts w:ascii="Times New Roman" w:hAnsi="Times New Roman" w:cs="Times New Roman"/>
          <w:sz w:val="24"/>
        </w:rPr>
        <w:t xml:space="preserve"> </w:t>
      </w:r>
      <w:proofErr w:type="spellStart"/>
      <w:r>
        <w:rPr>
          <w:rFonts w:ascii="Times New Roman" w:hAnsi="Times New Roman" w:cs="Times New Roman"/>
          <w:sz w:val="24"/>
        </w:rPr>
        <w:t>dunque</w:t>
      </w:r>
      <w:proofErr w:type="spellEnd"/>
      <w:r>
        <w:rPr>
          <w:rFonts w:ascii="Times New Roman" w:hAnsi="Times New Roman" w:cs="Times New Roman"/>
          <w:sz w:val="24"/>
        </w:rPr>
        <w:t xml:space="preserve"> di </w:t>
      </w:r>
      <w:proofErr w:type="spellStart"/>
      <w:r>
        <w:rPr>
          <w:rFonts w:ascii="Times New Roman" w:hAnsi="Times New Roman" w:cs="Times New Roman"/>
          <w:sz w:val="24"/>
        </w:rPr>
        <w:t>analizzare</w:t>
      </w:r>
      <w:proofErr w:type="spellEnd"/>
      <w:r>
        <w:rPr>
          <w:rFonts w:ascii="Times New Roman" w:hAnsi="Times New Roman" w:cs="Times New Roman"/>
          <w:sz w:val="24"/>
        </w:rPr>
        <w:t xml:space="preserve"> le </w:t>
      </w:r>
      <w:proofErr w:type="spellStart"/>
      <w:r>
        <w:rPr>
          <w:rFonts w:ascii="Times New Roman" w:hAnsi="Times New Roman" w:cs="Times New Roman"/>
          <w:sz w:val="24"/>
        </w:rPr>
        <w:t>rappresentazioni</w:t>
      </w:r>
      <w:proofErr w:type="spellEnd"/>
      <w:r>
        <w:rPr>
          <w:rFonts w:ascii="Times New Roman" w:hAnsi="Times New Roman" w:cs="Times New Roman"/>
          <w:sz w:val="24"/>
        </w:rPr>
        <w:t xml:space="preserve"> </w:t>
      </w:r>
      <w:proofErr w:type="spellStart"/>
      <w:r>
        <w:rPr>
          <w:rFonts w:ascii="Times New Roman" w:hAnsi="Times New Roman" w:cs="Times New Roman"/>
          <w:sz w:val="24"/>
        </w:rPr>
        <w:t>costruite</w:t>
      </w:r>
      <w:proofErr w:type="spellEnd"/>
      <w:r>
        <w:rPr>
          <w:rFonts w:ascii="Times New Roman" w:hAnsi="Times New Roman" w:cs="Times New Roman"/>
          <w:sz w:val="24"/>
        </w:rPr>
        <w:t xml:space="preserve"> e diffuse </w:t>
      </w:r>
      <w:proofErr w:type="spellStart"/>
      <w:r>
        <w:rPr>
          <w:rFonts w:ascii="Times New Roman" w:hAnsi="Times New Roman" w:cs="Times New Roman"/>
          <w:sz w:val="24"/>
        </w:rPr>
        <w:t>attraverso</w:t>
      </w:r>
      <w:proofErr w:type="spellEnd"/>
      <w:r>
        <w:rPr>
          <w:rFonts w:ascii="Times New Roman" w:hAnsi="Times New Roman" w:cs="Times New Roman"/>
          <w:sz w:val="24"/>
        </w:rPr>
        <w:t xml:space="preserve"> </w:t>
      </w:r>
      <w:proofErr w:type="spellStart"/>
      <w:r>
        <w:rPr>
          <w:rFonts w:ascii="Times New Roman" w:hAnsi="Times New Roman" w:cs="Times New Roman"/>
          <w:sz w:val="24"/>
        </w:rPr>
        <w:t>diversi</w:t>
      </w:r>
      <w:proofErr w:type="spellEnd"/>
      <w:r>
        <w:rPr>
          <w:rFonts w:ascii="Times New Roman" w:hAnsi="Times New Roman" w:cs="Times New Roman"/>
          <w:sz w:val="24"/>
        </w:rPr>
        <w:t xml:space="preserve"> </w:t>
      </w:r>
      <w:proofErr w:type="spellStart"/>
      <w:r>
        <w:rPr>
          <w:rFonts w:ascii="Times New Roman" w:hAnsi="Times New Roman" w:cs="Times New Roman"/>
          <w:sz w:val="24"/>
        </w:rPr>
        <w:t>dispositivi</w:t>
      </w:r>
      <w:proofErr w:type="spellEnd"/>
      <w:r>
        <w:rPr>
          <w:rFonts w:ascii="Times New Roman" w:hAnsi="Times New Roman" w:cs="Times New Roman"/>
          <w:sz w:val="24"/>
        </w:rPr>
        <w:t xml:space="preserve"> </w:t>
      </w:r>
      <w:proofErr w:type="spellStart"/>
      <w:r>
        <w:rPr>
          <w:rFonts w:ascii="Times New Roman" w:hAnsi="Times New Roman" w:cs="Times New Roman"/>
          <w:sz w:val="24"/>
        </w:rPr>
        <w:t>discorsivi</w:t>
      </w:r>
      <w:proofErr w:type="spellEnd"/>
      <w:r>
        <w:rPr>
          <w:rFonts w:ascii="Times New Roman" w:hAnsi="Times New Roman" w:cs="Times New Roman"/>
          <w:sz w:val="24"/>
        </w:rPr>
        <w:t xml:space="preserve"> e </w:t>
      </w:r>
      <w:proofErr w:type="spellStart"/>
      <w:r>
        <w:rPr>
          <w:rFonts w:ascii="Times New Roman" w:hAnsi="Times New Roman" w:cs="Times New Roman"/>
          <w:sz w:val="24"/>
        </w:rPr>
        <w:t>mediatici</w:t>
      </w:r>
      <w:proofErr w:type="spellEnd"/>
      <w:r>
        <w:rPr>
          <w:rFonts w:ascii="Times New Roman" w:hAnsi="Times New Roman" w:cs="Times New Roman"/>
          <w:sz w:val="24"/>
        </w:rPr>
        <w:t xml:space="preserve">, tra </w:t>
      </w:r>
      <w:proofErr w:type="spellStart"/>
      <w:r>
        <w:rPr>
          <w:rFonts w:ascii="Times New Roman" w:hAnsi="Times New Roman" w:cs="Times New Roman"/>
          <w:sz w:val="24"/>
        </w:rPr>
        <w:t>cui</w:t>
      </w:r>
      <w:proofErr w:type="spellEnd"/>
      <w:r>
        <w:rPr>
          <w:rFonts w:ascii="Times New Roman" w:hAnsi="Times New Roman" w:cs="Times New Roman"/>
          <w:sz w:val="24"/>
        </w:rPr>
        <w:t xml:space="preserve">: </w:t>
      </w:r>
    </w:p>
    <w:p w:rsidR="00FF43CD" w:rsidRDefault="00000000">
      <w:pPr>
        <w:spacing w:after="0"/>
        <w:rPr>
          <w:rFonts w:ascii="Times New Roman" w:hAnsi="Times New Roman" w:cs="Times New Roman"/>
        </w:rPr>
      </w:pPr>
      <w:r>
        <w:rPr>
          <w:rFonts w:ascii="Times New Roman" w:hAnsi="Times New Roman" w:cs="Times New Roman"/>
          <w:sz w:val="24"/>
        </w:rPr>
        <w:t xml:space="preserve"> </w:t>
      </w:r>
    </w:p>
    <w:p w:rsidR="00FF43CD" w:rsidRDefault="00000000">
      <w:pPr>
        <w:numPr>
          <w:ilvl w:val="0"/>
          <w:numId w:val="19"/>
        </w:numPr>
        <w:spacing w:after="5" w:line="250" w:lineRule="auto"/>
        <w:ind w:hanging="174"/>
        <w:jc w:val="both"/>
        <w:rPr>
          <w:rFonts w:ascii="Times New Roman" w:hAnsi="Times New Roman" w:cs="Times New Roman"/>
          <w:lang w:val="es-ES"/>
        </w:rPr>
      </w:pPr>
      <w:r>
        <w:rPr>
          <w:rFonts w:ascii="Times New Roman" w:hAnsi="Times New Roman" w:cs="Times New Roman"/>
          <w:sz w:val="24"/>
          <w:lang w:val="es-ES"/>
        </w:rPr>
        <w:t xml:space="preserve">I </w:t>
      </w:r>
      <w:proofErr w:type="spellStart"/>
      <w:r>
        <w:rPr>
          <w:rFonts w:ascii="Times New Roman" w:hAnsi="Times New Roman" w:cs="Times New Roman"/>
          <w:sz w:val="24"/>
          <w:lang w:val="es-ES"/>
        </w:rPr>
        <w:t>mass</w:t>
      </w:r>
      <w:proofErr w:type="spellEnd"/>
      <w:r>
        <w:rPr>
          <w:rFonts w:ascii="Times New Roman" w:hAnsi="Times New Roman" w:cs="Times New Roman"/>
          <w:sz w:val="24"/>
          <w:lang w:val="es-ES"/>
        </w:rPr>
        <w:t xml:space="preserve"> media (</w:t>
      </w:r>
      <w:proofErr w:type="spellStart"/>
      <w:r>
        <w:rPr>
          <w:rFonts w:ascii="Times New Roman" w:hAnsi="Times New Roman" w:cs="Times New Roman"/>
          <w:sz w:val="24"/>
          <w:lang w:val="es-ES"/>
        </w:rPr>
        <w:t>stampa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televisione</w:t>
      </w:r>
      <w:proofErr w:type="spellEnd"/>
      <w:r>
        <w:rPr>
          <w:rFonts w:ascii="Times New Roman" w:hAnsi="Times New Roman" w:cs="Times New Roman"/>
          <w:sz w:val="24"/>
          <w:lang w:val="es-ES"/>
        </w:rPr>
        <w:t xml:space="preserve">, social </w:t>
      </w:r>
      <w:proofErr w:type="spellStart"/>
      <w:r>
        <w:rPr>
          <w:rFonts w:ascii="Times New Roman" w:hAnsi="Times New Roman" w:cs="Times New Roman"/>
          <w:sz w:val="24"/>
          <w:lang w:val="es-ES"/>
        </w:rPr>
        <w:t>network</w:t>
      </w:r>
      <w:proofErr w:type="spellEnd"/>
      <w:r>
        <w:rPr>
          <w:rFonts w:ascii="Times New Roman" w:hAnsi="Times New Roman" w:cs="Times New Roman"/>
          <w:sz w:val="24"/>
          <w:lang w:val="es-ES"/>
        </w:rPr>
        <w:t xml:space="preserve">, media </w:t>
      </w:r>
      <w:proofErr w:type="spellStart"/>
      <w:r>
        <w:rPr>
          <w:rFonts w:ascii="Times New Roman" w:hAnsi="Times New Roman" w:cs="Times New Roman"/>
          <w:sz w:val="24"/>
          <w:lang w:val="es-ES"/>
        </w:rPr>
        <w:t>digitali</w:t>
      </w:r>
      <w:proofErr w:type="spellEnd"/>
      <w:r>
        <w:rPr>
          <w:rFonts w:ascii="Times New Roman" w:hAnsi="Times New Roman" w:cs="Times New Roman"/>
          <w:sz w:val="24"/>
          <w:lang w:val="es-ES"/>
        </w:rPr>
        <w:t xml:space="preserve">). </w:t>
      </w:r>
    </w:p>
    <w:p w:rsidR="00FF43CD" w:rsidRDefault="00000000">
      <w:pPr>
        <w:numPr>
          <w:ilvl w:val="0"/>
          <w:numId w:val="19"/>
        </w:numPr>
        <w:spacing w:after="5" w:line="250" w:lineRule="auto"/>
        <w:ind w:hanging="174"/>
        <w:jc w:val="both"/>
        <w:rPr>
          <w:rFonts w:ascii="Times New Roman" w:hAnsi="Times New Roman" w:cs="Times New Roman"/>
          <w:lang w:val="es-ES"/>
        </w:rPr>
      </w:pPr>
      <w:r>
        <w:rPr>
          <w:rFonts w:ascii="Times New Roman" w:hAnsi="Times New Roman" w:cs="Times New Roman"/>
          <w:sz w:val="24"/>
          <w:lang w:val="es-ES"/>
        </w:rPr>
        <w:t xml:space="preserve">Le serie e i </w:t>
      </w:r>
      <w:proofErr w:type="spellStart"/>
      <w:r>
        <w:rPr>
          <w:rFonts w:ascii="Times New Roman" w:hAnsi="Times New Roman" w:cs="Times New Roman"/>
          <w:sz w:val="24"/>
          <w:lang w:val="es-ES"/>
        </w:rPr>
        <w:t>documentari</w:t>
      </w:r>
      <w:proofErr w:type="spellEnd"/>
      <w:r>
        <w:rPr>
          <w:rFonts w:ascii="Times New Roman" w:hAnsi="Times New Roman" w:cs="Times New Roman"/>
          <w:sz w:val="24"/>
          <w:lang w:val="es-ES"/>
        </w:rPr>
        <w:t xml:space="preserve">. </w:t>
      </w:r>
    </w:p>
    <w:p w:rsidR="00FF43CD" w:rsidRDefault="00000000">
      <w:pPr>
        <w:numPr>
          <w:ilvl w:val="0"/>
          <w:numId w:val="19"/>
        </w:numPr>
        <w:spacing w:after="5" w:line="250" w:lineRule="auto"/>
        <w:ind w:hanging="174"/>
        <w:jc w:val="both"/>
        <w:rPr>
          <w:rFonts w:ascii="Times New Roman" w:hAnsi="Times New Roman" w:cs="Times New Roman"/>
        </w:rPr>
      </w:pPr>
      <w:r>
        <w:rPr>
          <w:rFonts w:ascii="Times New Roman" w:hAnsi="Times New Roman" w:cs="Times New Roman"/>
          <w:sz w:val="24"/>
        </w:rPr>
        <w:t xml:space="preserve">Il </w:t>
      </w:r>
      <w:proofErr w:type="spellStart"/>
      <w:r>
        <w:rPr>
          <w:rFonts w:ascii="Times New Roman" w:hAnsi="Times New Roman" w:cs="Times New Roman"/>
          <w:sz w:val="24"/>
        </w:rPr>
        <w:t>fumetto</w:t>
      </w:r>
      <w:proofErr w:type="spellEnd"/>
      <w:r>
        <w:rPr>
          <w:rFonts w:ascii="Times New Roman" w:hAnsi="Times New Roman" w:cs="Times New Roman"/>
          <w:sz w:val="24"/>
        </w:rPr>
        <w:t xml:space="preserve"> e il </w:t>
      </w:r>
      <w:proofErr w:type="spellStart"/>
      <w:r>
        <w:rPr>
          <w:rFonts w:ascii="Times New Roman" w:hAnsi="Times New Roman" w:cs="Times New Roman"/>
          <w:sz w:val="24"/>
        </w:rPr>
        <w:t>romanzo</w:t>
      </w:r>
      <w:proofErr w:type="spellEnd"/>
      <w:r>
        <w:rPr>
          <w:rFonts w:ascii="Times New Roman" w:hAnsi="Times New Roman" w:cs="Times New Roman"/>
          <w:sz w:val="24"/>
        </w:rPr>
        <w:t xml:space="preserve"> </w:t>
      </w:r>
      <w:proofErr w:type="spellStart"/>
      <w:r>
        <w:rPr>
          <w:rFonts w:ascii="Times New Roman" w:hAnsi="Times New Roman" w:cs="Times New Roman"/>
          <w:sz w:val="24"/>
        </w:rPr>
        <w:t>grafico</w:t>
      </w:r>
      <w:proofErr w:type="spellEnd"/>
      <w:r>
        <w:rPr>
          <w:rFonts w:ascii="Times New Roman" w:hAnsi="Times New Roman" w:cs="Times New Roman"/>
          <w:sz w:val="24"/>
        </w:rPr>
        <w:t xml:space="preserve">. </w:t>
      </w:r>
    </w:p>
    <w:p w:rsidR="00FF43CD" w:rsidRDefault="00000000">
      <w:pPr>
        <w:numPr>
          <w:ilvl w:val="0"/>
          <w:numId w:val="19"/>
        </w:numPr>
        <w:spacing w:after="5" w:line="250" w:lineRule="auto"/>
        <w:ind w:hanging="174"/>
        <w:jc w:val="both"/>
        <w:rPr>
          <w:rFonts w:ascii="Times New Roman" w:hAnsi="Times New Roman" w:cs="Times New Roman"/>
        </w:rPr>
      </w:pPr>
      <w:r>
        <w:rPr>
          <w:rFonts w:ascii="Times New Roman" w:hAnsi="Times New Roman" w:cs="Times New Roman"/>
          <w:sz w:val="24"/>
        </w:rPr>
        <w:t xml:space="preserve">La </w:t>
      </w:r>
      <w:proofErr w:type="spellStart"/>
      <w:r>
        <w:rPr>
          <w:rFonts w:ascii="Times New Roman" w:hAnsi="Times New Roman" w:cs="Times New Roman"/>
          <w:sz w:val="24"/>
        </w:rPr>
        <w:t>letteratura</w:t>
      </w:r>
      <w:proofErr w:type="spellEnd"/>
      <w:r>
        <w:rPr>
          <w:rFonts w:ascii="Times New Roman" w:hAnsi="Times New Roman" w:cs="Times New Roman"/>
          <w:sz w:val="24"/>
        </w:rPr>
        <w:t xml:space="preserve">. </w:t>
      </w:r>
    </w:p>
    <w:p w:rsidR="00FF43CD" w:rsidRDefault="00000000">
      <w:pPr>
        <w:numPr>
          <w:ilvl w:val="0"/>
          <w:numId w:val="19"/>
        </w:numPr>
        <w:spacing w:after="5" w:line="250" w:lineRule="auto"/>
        <w:ind w:hanging="174"/>
        <w:jc w:val="both"/>
        <w:rPr>
          <w:rFonts w:ascii="Times New Roman" w:hAnsi="Times New Roman" w:cs="Times New Roman"/>
        </w:rPr>
      </w:pPr>
      <w:r>
        <w:rPr>
          <w:rFonts w:ascii="Times New Roman" w:hAnsi="Times New Roman" w:cs="Times New Roman"/>
          <w:sz w:val="24"/>
        </w:rPr>
        <w:t xml:space="preserve">Il </w:t>
      </w:r>
      <w:proofErr w:type="spellStart"/>
      <w:r>
        <w:rPr>
          <w:rFonts w:ascii="Times New Roman" w:hAnsi="Times New Roman" w:cs="Times New Roman"/>
          <w:sz w:val="24"/>
        </w:rPr>
        <w:t>cinema</w:t>
      </w:r>
      <w:proofErr w:type="spellEnd"/>
      <w:r>
        <w:rPr>
          <w:rFonts w:ascii="Times New Roman" w:hAnsi="Times New Roman" w:cs="Times New Roman"/>
          <w:sz w:val="24"/>
        </w:rPr>
        <w:t xml:space="preserve">. </w:t>
      </w:r>
    </w:p>
    <w:p w:rsidR="00FF43CD" w:rsidRDefault="00000000">
      <w:pPr>
        <w:numPr>
          <w:ilvl w:val="0"/>
          <w:numId w:val="19"/>
        </w:numPr>
        <w:spacing w:after="5" w:line="250" w:lineRule="auto"/>
        <w:ind w:hanging="174"/>
        <w:jc w:val="both"/>
        <w:rPr>
          <w:rFonts w:ascii="Times New Roman" w:hAnsi="Times New Roman" w:cs="Times New Roman"/>
        </w:rPr>
      </w:pPr>
      <w:r>
        <w:rPr>
          <w:rFonts w:ascii="Times New Roman" w:hAnsi="Times New Roman" w:cs="Times New Roman"/>
          <w:sz w:val="24"/>
        </w:rPr>
        <w:t xml:space="preserve">La </w:t>
      </w:r>
      <w:proofErr w:type="spellStart"/>
      <w:r>
        <w:rPr>
          <w:rFonts w:ascii="Times New Roman" w:hAnsi="Times New Roman" w:cs="Times New Roman"/>
          <w:sz w:val="24"/>
        </w:rPr>
        <w:t>street</w:t>
      </w:r>
      <w:proofErr w:type="spellEnd"/>
      <w:r>
        <w:rPr>
          <w:rFonts w:ascii="Times New Roman" w:hAnsi="Times New Roman" w:cs="Times New Roman"/>
          <w:sz w:val="24"/>
        </w:rPr>
        <w:t xml:space="preserve"> art. </w:t>
      </w:r>
    </w:p>
    <w:p w:rsidR="00FF43CD" w:rsidRDefault="00000000">
      <w:pPr>
        <w:numPr>
          <w:ilvl w:val="0"/>
          <w:numId w:val="19"/>
        </w:numPr>
        <w:spacing w:after="5" w:line="250" w:lineRule="auto"/>
        <w:ind w:hanging="174"/>
        <w:jc w:val="both"/>
        <w:rPr>
          <w:rFonts w:ascii="Times New Roman" w:hAnsi="Times New Roman" w:cs="Times New Roman"/>
        </w:rPr>
      </w:pPr>
      <w:r>
        <w:rPr>
          <w:rFonts w:ascii="Times New Roman" w:hAnsi="Times New Roman" w:cs="Times New Roman"/>
          <w:sz w:val="24"/>
        </w:rPr>
        <w:t xml:space="preserve">La </w:t>
      </w:r>
      <w:proofErr w:type="spellStart"/>
      <w:r>
        <w:rPr>
          <w:rFonts w:ascii="Times New Roman" w:hAnsi="Times New Roman" w:cs="Times New Roman"/>
          <w:sz w:val="24"/>
        </w:rPr>
        <w:t>musica</w:t>
      </w:r>
      <w:proofErr w:type="spellEnd"/>
      <w:r>
        <w:rPr>
          <w:rFonts w:ascii="Times New Roman" w:hAnsi="Times New Roman" w:cs="Times New Roman"/>
          <w:sz w:val="24"/>
        </w:rPr>
        <w:t xml:space="preserve"> </w:t>
      </w:r>
      <w:proofErr w:type="spellStart"/>
      <w:r>
        <w:rPr>
          <w:rFonts w:ascii="Times New Roman" w:hAnsi="Times New Roman" w:cs="Times New Roman"/>
          <w:sz w:val="24"/>
        </w:rPr>
        <w:t>nei</w:t>
      </w:r>
      <w:proofErr w:type="spellEnd"/>
      <w:r>
        <w:rPr>
          <w:rFonts w:ascii="Times New Roman" w:hAnsi="Times New Roman" w:cs="Times New Roman"/>
          <w:sz w:val="24"/>
        </w:rPr>
        <w:t xml:space="preserve"> </w:t>
      </w:r>
      <w:proofErr w:type="spellStart"/>
      <w:r>
        <w:rPr>
          <w:rFonts w:ascii="Times New Roman" w:hAnsi="Times New Roman" w:cs="Times New Roman"/>
          <w:sz w:val="24"/>
        </w:rPr>
        <w:t>suoi</w:t>
      </w:r>
      <w:proofErr w:type="spellEnd"/>
      <w:r>
        <w:rPr>
          <w:rFonts w:ascii="Times New Roman" w:hAnsi="Times New Roman" w:cs="Times New Roman"/>
          <w:sz w:val="24"/>
        </w:rPr>
        <w:t xml:space="preserve"> </w:t>
      </w:r>
      <w:proofErr w:type="spellStart"/>
      <w:r>
        <w:rPr>
          <w:rFonts w:ascii="Times New Roman" w:hAnsi="Times New Roman" w:cs="Times New Roman"/>
          <w:sz w:val="24"/>
        </w:rPr>
        <w:t>diversi</w:t>
      </w:r>
      <w:proofErr w:type="spellEnd"/>
      <w:r>
        <w:rPr>
          <w:rFonts w:ascii="Times New Roman" w:hAnsi="Times New Roman" w:cs="Times New Roman"/>
          <w:sz w:val="24"/>
        </w:rPr>
        <w:t xml:space="preserve"> </w:t>
      </w:r>
      <w:proofErr w:type="spellStart"/>
      <w:r>
        <w:rPr>
          <w:rFonts w:ascii="Times New Roman" w:hAnsi="Times New Roman" w:cs="Times New Roman"/>
          <w:sz w:val="24"/>
        </w:rPr>
        <w:t>generi</w:t>
      </w:r>
      <w:proofErr w:type="spellEnd"/>
      <w:r>
        <w:rPr>
          <w:rFonts w:ascii="Times New Roman" w:hAnsi="Times New Roman" w:cs="Times New Roman"/>
          <w:sz w:val="24"/>
        </w:rPr>
        <w:t xml:space="preserve">. </w:t>
      </w:r>
    </w:p>
    <w:p w:rsidR="00FF43CD" w:rsidRDefault="00000000">
      <w:pPr>
        <w:numPr>
          <w:ilvl w:val="0"/>
          <w:numId w:val="19"/>
        </w:numPr>
        <w:spacing w:after="5" w:line="250" w:lineRule="auto"/>
        <w:ind w:hanging="174"/>
        <w:jc w:val="both"/>
        <w:rPr>
          <w:rFonts w:ascii="Times New Roman" w:hAnsi="Times New Roman" w:cs="Times New Roman"/>
        </w:rPr>
      </w:pPr>
      <w:r>
        <w:rPr>
          <w:rFonts w:ascii="Times New Roman" w:hAnsi="Times New Roman" w:cs="Times New Roman"/>
          <w:sz w:val="24"/>
        </w:rPr>
        <w:t>I podcast e i web-</w:t>
      </w:r>
      <w:proofErr w:type="spellStart"/>
      <w:r>
        <w:rPr>
          <w:rFonts w:ascii="Times New Roman" w:hAnsi="Times New Roman" w:cs="Times New Roman"/>
          <w:sz w:val="24"/>
        </w:rPr>
        <w:t>documentari</w:t>
      </w:r>
      <w:proofErr w:type="spellEnd"/>
      <w:r>
        <w:rPr>
          <w:rFonts w:ascii="Times New Roman" w:hAnsi="Times New Roman" w:cs="Times New Roman"/>
          <w:sz w:val="24"/>
        </w:rPr>
        <w:t xml:space="preserve">. </w:t>
      </w:r>
    </w:p>
    <w:p w:rsidR="00FF43CD" w:rsidRDefault="00000000">
      <w:pPr>
        <w:spacing w:after="0"/>
        <w:rPr>
          <w:rFonts w:ascii="Times New Roman" w:hAnsi="Times New Roman" w:cs="Times New Roman"/>
        </w:rPr>
      </w:pPr>
      <w:r>
        <w:rPr>
          <w:rFonts w:ascii="Times New Roman" w:hAnsi="Times New Roman" w:cs="Times New Roman"/>
          <w:sz w:val="24"/>
        </w:rPr>
        <w:t xml:space="preserve"> </w:t>
      </w:r>
    </w:p>
    <w:p w:rsidR="00FF43CD" w:rsidRDefault="00000000">
      <w:pPr>
        <w:pStyle w:val="Titre1"/>
        <w:spacing w:after="1"/>
        <w:ind w:left="-5"/>
        <w:rPr>
          <w:lang w:val="es-ES"/>
        </w:rPr>
      </w:pPr>
      <w:r>
        <w:rPr>
          <w:rFonts w:eastAsia="Calibri"/>
          <w:lang w:val="es-ES"/>
        </w:rPr>
        <w:t xml:space="preserve">4) </w:t>
      </w:r>
      <w:proofErr w:type="spellStart"/>
      <w:r>
        <w:rPr>
          <w:rFonts w:eastAsia="Calibri"/>
          <w:lang w:val="es-ES"/>
        </w:rPr>
        <w:t>Vittime</w:t>
      </w:r>
      <w:proofErr w:type="spellEnd"/>
      <w:r>
        <w:rPr>
          <w:rFonts w:eastAsia="Calibri"/>
          <w:lang w:val="es-ES"/>
        </w:rPr>
        <w:t xml:space="preserve"> e </w:t>
      </w:r>
      <w:proofErr w:type="spellStart"/>
      <w:r>
        <w:rPr>
          <w:rFonts w:eastAsia="Calibri"/>
          <w:lang w:val="es-ES"/>
        </w:rPr>
        <w:t>traumi</w:t>
      </w:r>
      <w:proofErr w:type="spellEnd"/>
      <w:r>
        <w:rPr>
          <w:rFonts w:eastAsia="Calibri"/>
          <w:lang w:val="es-ES"/>
        </w:rPr>
        <w:t xml:space="preserve"> </w:t>
      </w:r>
      <w:proofErr w:type="spellStart"/>
      <w:r>
        <w:rPr>
          <w:rFonts w:eastAsia="Calibri"/>
          <w:lang w:val="es-ES"/>
        </w:rPr>
        <w:t>della</w:t>
      </w:r>
      <w:proofErr w:type="spellEnd"/>
      <w:r>
        <w:rPr>
          <w:rFonts w:eastAsia="Calibri"/>
          <w:lang w:val="es-ES"/>
        </w:rPr>
        <w:t xml:space="preserve"> </w:t>
      </w:r>
      <w:proofErr w:type="spellStart"/>
      <w:r>
        <w:rPr>
          <w:rFonts w:eastAsia="Calibri"/>
          <w:lang w:val="es-ES"/>
        </w:rPr>
        <w:t>violenza</w:t>
      </w:r>
      <w:proofErr w:type="spellEnd"/>
      <w:r>
        <w:rPr>
          <w:rFonts w:eastAsia="Calibri"/>
          <w:lang w:val="es-ES"/>
        </w:rPr>
        <w:t xml:space="preserve"> </w:t>
      </w:r>
      <w:proofErr w:type="spellStart"/>
      <w:r>
        <w:rPr>
          <w:rFonts w:eastAsia="Calibri"/>
          <w:lang w:val="es-ES"/>
        </w:rPr>
        <w:t>terroristica</w:t>
      </w:r>
      <w:proofErr w:type="spellEnd"/>
      <w:r>
        <w:rPr>
          <w:rFonts w:eastAsia="Calibri"/>
          <w:lang w:val="es-ES"/>
        </w:rPr>
        <w:t xml:space="preserve"> </w:t>
      </w:r>
    </w:p>
    <w:p w:rsidR="00FF43CD" w:rsidRDefault="00000000">
      <w:pPr>
        <w:spacing w:after="0"/>
        <w:rPr>
          <w:rFonts w:ascii="Times New Roman" w:hAnsi="Times New Roman" w:cs="Times New Roman"/>
          <w:lang w:val="es-ES"/>
        </w:rPr>
      </w:pPr>
      <w:r>
        <w:rPr>
          <w:rFonts w:ascii="Times New Roman" w:hAnsi="Times New Roman" w:cs="Times New Roman"/>
          <w:sz w:val="24"/>
          <w:lang w:val="es-ES"/>
        </w:rPr>
        <w:t xml:space="preserve"> </w:t>
      </w:r>
    </w:p>
    <w:p w:rsidR="00FF43CD" w:rsidRDefault="00000000">
      <w:pPr>
        <w:spacing w:after="5" w:line="250" w:lineRule="auto"/>
        <w:ind w:left="-17" w:firstLine="709"/>
        <w:jc w:val="both"/>
        <w:rPr>
          <w:rFonts w:ascii="Times New Roman" w:hAnsi="Times New Roman" w:cs="Times New Roman"/>
        </w:rPr>
      </w:pPr>
      <w:proofErr w:type="spellStart"/>
      <w:r>
        <w:rPr>
          <w:rFonts w:ascii="Times New Roman" w:hAnsi="Times New Roman" w:cs="Times New Roman"/>
          <w:sz w:val="24"/>
          <w:lang w:val="es-ES"/>
        </w:rPr>
        <w:t>Questo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quarto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asse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intende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riportare</w:t>
      </w:r>
      <w:proofErr w:type="spellEnd"/>
      <w:r>
        <w:rPr>
          <w:rFonts w:ascii="Times New Roman" w:hAnsi="Times New Roman" w:cs="Times New Roman"/>
          <w:sz w:val="24"/>
          <w:lang w:val="es-ES"/>
        </w:rPr>
        <w:t xml:space="preserve"> al centro </w:t>
      </w:r>
      <w:proofErr w:type="spellStart"/>
      <w:r>
        <w:rPr>
          <w:rFonts w:ascii="Times New Roman" w:hAnsi="Times New Roman" w:cs="Times New Roman"/>
          <w:sz w:val="24"/>
          <w:lang w:val="es-ES"/>
        </w:rPr>
        <w:t>dell’analisi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l’esperienza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umana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psichica</w:t>
      </w:r>
      <w:proofErr w:type="spellEnd"/>
      <w:r>
        <w:rPr>
          <w:rFonts w:ascii="Times New Roman" w:hAnsi="Times New Roman" w:cs="Times New Roman"/>
          <w:sz w:val="24"/>
          <w:lang w:val="es-ES"/>
        </w:rPr>
        <w:t xml:space="preserve"> e socio-</w:t>
      </w:r>
      <w:proofErr w:type="spellStart"/>
      <w:r>
        <w:rPr>
          <w:rFonts w:ascii="Times New Roman" w:hAnsi="Times New Roman" w:cs="Times New Roman"/>
          <w:sz w:val="24"/>
          <w:lang w:val="es-ES"/>
        </w:rPr>
        <w:t>politica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della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violenza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terroristica</w:t>
      </w:r>
      <w:proofErr w:type="spellEnd"/>
      <w:r>
        <w:rPr>
          <w:rFonts w:ascii="Times New Roman" w:hAnsi="Times New Roman" w:cs="Times New Roman"/>
          <w:sz w:val="24"/>
          <w:lang w:val="es-ES"/>
        </w:rPr>
        <w:t xml:space="preserve">. Invita a </w:t>
      </w:r>
      <w:proofErr w:type="spellStart"/>
      <w:r>
        <w:rPr>
          <w:rFonts w:ascii="Times New Roman" w:hAnsi="Times New Roman" w:cs="Times New Roman"/>
          <w:sz w:val="24"/>
          <w:lang w:val="es-ES"/>
        </w:rPr>
        <w:t>interrogarsi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sulla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definizione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problematica</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vittima</w:t>
      </w:r>
      <w:proofErr w:type="spellEnd"/>
      <w:r>
        <w:rPr>
          <w:rFonts w:ascii="Times New Roman" w:hAnsi="Times New Roman" w:cs="Times New Roman"/>
          <w:sz w:val="24"/>
          <w:lang w:val="es-ES"/>
        </w:rPr>
        <w:t xml:space="preserve">” e sui </w:t>
      </w:r>
      <w:proofErr w:type="spellStart"/>
      <w:r>
        <w:rPr>
          <w:rFonts w:ascii="Times New Roman" w:hAnsi="Times New Roman" w:cs="Times New Roman"/>
          <w:sz w:val="24"/>
          <w:lang w:val="es-ES"/>
        </w:rPr>
        <w:t>processi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attraverso</w:t>
      </w:r>
      <w:proofErr w:type="spellEnd"/>
      <w:r>
        <w:rPr>
          <w:rFonts w:ascii="Times New Roman" w:hAnsi="Times New Roman" w:cs="Times New Roman"/>
          <w:sz w:val="24"/>
          <w:lang w:val="es-ES"/>
        </w:rPr>
        <w:t xml:space="preserve"> cui </w:t>
      </w:r>
      <w:proofErr w:type="spellStart"/>
      <w:r>
        <w:rPr>
          <w:rFonts w:ascii="Times New Roman" w:hAnsi="Times New Roman" w:cs="Times New Roman"/>
          <w:sz w:val="24"/>
          <w:lang w:val="es-ES"/>
        </w:rPr>
        <w:t>alcune</w:t>
      </w:r>
      <w:proofErr w:type="spellEnd"/>
      <w:r>
        <w:rPr>
          <w:rFonts w:ascii="Times New Roman" w:hAnsi="Times New Roman" w:cs="Times New Roman"/>
          <w:sz w:val="24"/>
          <w:lang w:val="es-ES"/>
        </w:rPr>
        <w:t xml:space="preserve"> forme di </w:t>
      </w:r>
      <w:proofErr w:type="spellStart"/>
      <w:r>
        <w:rPr>
          <w:rFonts w:ascii="Times New Roman" w:hAnsi="Times New Roman" w:cs="Times New Roman"/>
          <w:sz w:val="24"/>
          <w:lang w:val="es-ES"/>
        </w:rPr>
        <w:t>violenza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vengono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legittimate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mentre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altre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vengono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delegittimate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nei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contesti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sociali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politici</w:t>
      </w:r>
      <w:proofErr w:type="spellEnd"/>
      <w:r>
        <w:rPr>
          <w:rFonts w:ascii="Times New Roman" w:hAnsi="Times New Roman" w:cs="Times New Roman"/>
          <w:sz w:val="24"/>
          <w:lang w:val="es-ES"/>
        </w:rPr>
        <w:t xml:space="preserve"> o </w:t>
      </w:r>
      <w:proofErr w:type="spellStart"/>
      <w:r>
        <w:rPr>
          <w:rFonts w:ascii="Times New Roman" w:hAnsi="Times New Roman" w:cs="Times New Roman"/>
          <w:sz w:val="24"/>
          <w:lang w:val="es-ES"/>
        </w:rPr>
        <w:t>giuridici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Eliacheff</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Soulez-Larivière</w:t>
      </w:r>
      <w:proofErr w:type="spellEnd"/>
      <w:r>
        <w:rPr>
          <w:rFonts w:ascii="Times New Roman" w:hAnsi="Times New Roman" w:cs="Times New Roman"/>
          <w:sz w:val="24"/>
          <w:lang w:val="es-ES"/>
        </w:rPr>
        <w:t xml:space="preserve">, 2007; </w:t>
      </w:r>
      <w:proofErr w:type="spellStart"/>
      <w:r>
        <w:rPr>
          <w:rFonts w:ascii="Times New Roman" w:hAnsi="Times New Roman" w:cs="Times New Roman"/>
          <w:sz w:val="24"/>
          <w:lang w:val="es-ES"/>
        </w:rPr>
        <w:t>Beristáin</w:t>
      </w:r>
      <w:proofErr w:type="spellEnd"/>
      <w:r>
        <w:rPr>
          <w:rFonts w:ascii="Times New Roman" w:hAnsi="Times New Roman" w:cs="Times New Roman"/>
          <w:sz w:val="24"/>
          <w:lang w:val="es-ES"/>
        </w:rPr>
        <w:t xml:space="preserve">, 2006). </w:t>
      </w:r>
      <w:proofErr w:type="gramStart"/>
      <w:r>
        <w:rPr>
          <w:rFonts w:ascii="Times New Roman" w:hAnsi="Times New Roman" w:cs="Times New Roman"/>
          <w:sz w:val="24"/>
          <w:lang w:val="es-ES"/>
        </w:rPr>
        <w:t xml:space="preserve">In che modo le </w:t>
      </w:r>
      <w:proofErr w:type="spellStart"/>
      <w:r>
        <w:rPr>
          <w:rFonts w:ascii="Times New Roman" w:hAnsi="Times New Roman" w:cs="Times New Roman"/>
          <w:sz w:val="24"/>
          <w:lang w:val="es-ES"/>
        </w:rPr>
        <w:t>società</w:t>
      </w:r>
      <w:proofErr w:type="spellEnd"/>
      <w:r>
        <w:rPr>
          <w:rFonts w:ascii="Times New Roman" w:hAnsi="Times New Roman" w:cs="Times New Roman"/>
          <w:sz w:val="24"/>
          <w:lang w:val="es-ES"/>
        </w:rPr>
        <w:t xml:space="preserve"> europee </w:t>
      </w:r>
      <w:proofErr w:type="spellStart"/>
      <w:r>
        <w:rPr>
          <w:rFonts w:ascii="Times New Roman" w:hAnsi="Times New Roman" w:cs="Times New Roman"/>
          <w:sz w:val="24"/>
          <w:lang w:val="es-ES"/>
        </w:rPr>
        <w:t>affrontano</w:t>
      </w:r>
      <w:proofErr w:type="spellEnd"/>
      <w:r>
        <w:rPr>
          <w:rFonts w:ascii="Times New Roman" w:hAnsi="Times New Roman" w:cs="Times New Roman"/>
          <w:sz w:val="24"/>
          <w:lang w:val="es-ES"/>
        </w:rPr>
        <w:t xml:space="preserve"> –o </w:t>
      </w:r>
      <w:proofErr w:type="spellStart"/>
      <w:r>
        <w:rPr>
          <w:rFonts w:ascii="Times New Roman" w:hAnsi="Times New Roman" w:cs="Times New Roman"/>
          <w:sz w:val="24"/>
          <w:lang w:val="es-ES"/>
        </w:rPr>
        <w:t>evitano</w:t>
      </w:r>
      <w:proofErr w:type="spellEnd"/>
      <w:r>
        <w:rPr>
          <w:rFonts w:ascii="Times New Roman" w:hAnsi="Times New Roman" w:cs="Times New Roman"/>
          <w:sz w:val="24"/>
          <w:lang w:val="es-ES"/>
        </w:rPr>
        <w:t xml:space="preserve"> di </w:t>
      </w:r>
      <w:proofErr w:type="spellStart"/>
      <w:r>
        <w:rPr>
          <w:rFonts w:ascii="Times New Roman" w:hAnsi="Times New Roman" w:cs="Times New Roman"/>
          <w:sz w:val="24"/>
          <w:lang w:val="es-ES"/>
        </w:rPr>
        <w:t>affrontare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sofferenze</w:t>
      </w:r>
      <w:proofErr w:type="spellEnd"/>
      <w:r>
        <w:rPr>
          <w:rFonts w:ascii="Times New Roman" w:hAnsi="Times New Roman" w:cs="Times New Roman"/>
          <w:sz w:val="24"/>
          <w:lang w:val="es-ES"/>
        </w:rPr>
        <w:t>?</w:t>
      </w:r>
      <w:proofErr w:type="gramEnd"/>
      <w:r>
        <w:rPr>
          <w:rFonts w:ascii="Times New Roman" w:hAnsi="Times New Roman" w:cs="Times New Roman"/>
          <w:sz w:val="24"/>
          <w:lang w:val="es-ES"/>
        </w:rPr>
        <w:t xml:space="preserve"> </w:t>
      </w:r>
      <w:proofErr w:type="spellStart"/>
      <w:r>
        <w:rPr>
          <w:rFonts w:ascii="Times New Roman" w:hAnsi="Times New Roman" w:cs="Times New Roman"/>
          <w:sz w:val="24"/>
          <w:lang w:val="es-ES"/>
        </w:rPr>
        <w:t>Quali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categorie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narrazioni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pratiche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riparative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plasmano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oggi</w:t>
      </w:r>
      <w:proofErr w:type="spellEnd"/>
      <w:r>
        <w:rPr>
          <w:rFonts w:ascii="Times New Roman" w:hAnsi="Times New Roman" w:cs="Times New Roman"/>
          <w:sz w:val="24"/>
          <w:lang w:val="es-ES"/>
        </w:rPr>
        <w:t xml:space="preserve"> le </w:t>
      </w:r>
      <w:proofErr w:type="spellStart"/>
      <w:r>
        <w:rPr>
          <w:rFonts w:ascii="Times New Roman" w:hAnsi="Times New Roman" w:cs="Times New Roman"/>
          <w:sz w:val="24"/>
          <w:lang w:val="es-ES"/>
        </w:rPr>
        <w:t>connessioni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giustizia</w:t>
      </w:r>
      <w:proofErr w:type="spellEnd"/>
      <w:r>
        <w:rPr>
          <w:rFonts w:ascii="Times New Roman" w:hAnsi="Times New Roman" w:cs="Times New Roman"/>
          <w:sz w:val="24"/>
          <w:lang w:val="es-ES"/>
        </w:rPr>
        <w:t xml:space="preserve">, memoria e </w:t>
      </w:r>
      <w:proofErr w:type="spellStart"/>
      <w:r>
        <w:rPr>
          <w:rFonts w:ascii="Times New Roman" w:hAnsi="Times New Roman" w:cs="Times New Roman"/>
          <w:sz w:val="24"/>
          <w:lang w:val="es-ES"/>
        </w:rPr>
        <w:t>resilienza</w:t>
      </w:r>
      <w:proofErr w:type="spellEnd"/>
      <w:r>
        <w:rPr>
          <w:rFonts w:ascii="Times New Roman" w:hAnsi="Times New Roman" w:cs="Times New Roman"/>
          <w:sz w:val="24"/>
          <w:lang w:val="es-ES"/>
        </w:rPr>
        <w:t xml:space="preserve">? </w:t>
      </w:r>
      <w:r>
        <w:rPr>
          <w:rFonts w:ascii="Times New Roman" w:hAnsi="Times New Roman" w:cs="Times New Roman"/>
          <w:sz w:val="24"/>
        </w:rPr>
        <w:t xml:space="preserve">Per </w:t>
      </w:r>
      <w:proofErr w:type="spellStart"/>
      <w:r>
        <w:rPr>
          <w:rFonts w:ascii="Times New Roman" w:hAnsi="Times New Roman" w:cs="Times New Roman"/>
          <w:sz w:val="24"/>
        </w:rPr>
        <w:t>rispondere</w:t>
      </w:r>
      <w:proofErr w:type="spellEnd"/>
      <w:r>
        <w:rPr>
          <w:rFonts w:ascii="Times New Roman" w:hAnsi="Times New Roman" w:cs="Times New Roman"/>
          <w:sz w:val="24"/>
        </w:rPr>
        <w:t xml:space="preserve"> a </w:t>
      </w:r>
      <w:proofErr w:type="spellStart"/>
      <w:r>
        <w:rPr>
          <w:rFonts w:ascii="Times New Roman" w:hAnsi="Times New Roman" w:cs="Times New Roman"/>
          <w:sz w:val="24"/>
        </w:rPr>
        <w:t>questi</w:t>
      </w:r>
      <w:proofErr w:type="spellEnd"/>
      <w:r>
        <w:rPr>
          <w:rFonts w:ascii="Times New Roman" w:hAnsi="Times New Roman" w:cs="Times New Roman"/>
          <w:sz w:val="24"/>
        </w:rPr>
        <w:t xml:space="preserve"> </w:t>
      </w:r>
      <w:proofErr w:type="spellStart"/>
      <w:r>
        <w:rPr>
          <w:rFonts w:ascii="Times New Roman" w:hAnsi="Times New Roman" w:cs="Times New Roman"/>
          <w:sz w:val="24"/>
        </w:rPr>
        <w:t>interrogativi</w:t>
      </w:r>
      <w:proofErr w:type="spellEnd"/>
      <w:r>
        <w:rPr>
          <w:rFonts w:ascii="Times New Roman" w:hAnsi="Times New Roman" w:cs="Times New Roman"/>
          <w:sz w:val="24"/>
        </w:rPr>
        <w:t xml:space="preserve">, le </w:t>
      </w:r>
      <w:proofErr w:type="spellStart"/>
      <w:r>
        <w:rPr>
          <w:rFonts w:ascii="Times New Roman" w:hAnsi="Times New Roman" w:cs="Times New Roman"/>
          <w:sz w:val="24"/>
        </w:rPr>
        <w:t>proposte</w:t>
      </w:r>
      <w:proofErr w:type="spellEnd"/>
      <w:r>
        <w:rPr>
          <w:rFonts w:ascii="Times New Roman" w:hAnsi="Times New Roman" w:cs="Times New Roman"/>
          <w:sz w:val="24"/>
        </w:rPr>
        <w:t xml:space="preserve"> </w:t>
      </w:r>
      <w:proofErr w:type="spellStart"/>
      <w:r>
        <w:rPr>
          <w:rFonts w:ascii="Times New Roman" w:hAnsi="Times New Roman" w:cs="Times New Roman"/>
          <w:sz w:val="24"/>
        </w:rPr>
        <w:t>potranno</w:t>
      </w:r>
      <w:proofErr w:type="spellEnd"/>
      <w:r>
        <w:rPr>
          <w:rFonts w:ascii="Times New Roman" w:hAnsi="Times New Roman" w:cs="Times New Roman"/>
          <w:sz w:val="24"/>
        </w:rPr>
        <w:t xml:space="preserve"> </w:t>
      </w:r>
      <w:proofErr w:type="spellStart"/>
      <w:r>
        <w:rPr>
          <w:rFonts w:ascii="Times New Roman" w:hAnsi="Times New Roman" w:cs="Times New Roman"/>
          <w:sz w:val="24"/>
        </w:rPr>
        <w:t>esplorare</w:t>
      </w:r>
      <w:proofErr w:type="spellEnd"/>
      <w:r>
        <w:rPr>
          <w:rFonts w:ascii="Times New Roman" w:hAnsi="Times New Roman" w:cs="Times New Roman"/>
          <w:sz w:val="24"/>
        </w:rPr>
        <w:t xml:space="preserve"> </w:t>
      </w:r>
      <w:proofErr w:type="spellStart"/>
      <w:r>
        <w:rPr>
          <w:rFonts w:ascii="Times New Roman" w:hAnsi="Times New Roman" w:cs="Times New Roman"/>
          <w:sz w:val="24"/>
        </w:rPr>
        <w:t>tematiche</w:t>
      </w:r>
      <w:proofErr w:type="spellEnd"/>
      <w:r>
        <w:rPr>
          <w:rFonts w:ascii="Times New Roman" w:hAnsi="Times New Roman" w:cs="Times New Roman"/>
          <w:sz w:val="24"/>
        </w:rPr>
        <w:t xml:space="preserve"> </w:t>
      </w:r>
      <w:proofErr w:type="spellStart"/>
      <w:r>
        <w:rPr>
          <w:rFonts w:ascii="Times New Roman" w:hAnsi="Times New Roman" w:cs="Times New Roman"/>
          <w:sz w:val="24"/>
        </w:rPr>
        <w:t>quali</w:t>
      </w:r>
      <w:proofErr w:type="spellEnd"/>
      <w:r>
        <w:rPr>
          <w:rFonts w:ascii="Times New Roman" w:hAnsi="Times New Roman" w:cs="Times New Roman"/>
          <w:sz w:val="24"/>
        </w:rPr>
        <w:t xml:space="preserve">: </w:t>
      </w:r>
    </w:p>
    <w:p w:rsidR="00FF43CD" w:rsidRDefault="00000000">
      <w:pPr>
        <w:spacing w:after="0"/>
        <w:rPr>
          <w:rFonts w:ascii="Times New Roman" w:hAnsi="Times New Roman" w:cs="Times New Roman"/>
        </w:rPr>
      </w:pPr>
      <w:r>
        <w:rPr>
          <w:rFonts w:ascii="Times New Roman" w:hAnsi="Times New Roman" w:cs="Times New Roman"/>
          <w:sz w:val="24"/>
        </w:rPr>
        <w:t xml:space="preserve"> </w:t>
      </w:r>
    </w:p>
    <w:p w:rsidR="00FF43CD" w:rsidRDefault="00000000">
      <w:pPr>
        <w:numPr>
          <w:ilvl w:val="0"/>
          <w:numId w:val="20"/>
        </w:numPr>
        <w:spacing w:after="5" w:line="250" w:lineRule="auto"/>
        <w:ind w:hanging="360"/>
        <w:jc w:val="both"/>
        <w:rPr>
          <w:rFonts w:ascii="Times New Roman" w:hAnsi="Times New Roman" w:cs="Times New Roman"/>
        </w:rPr>
      </w:pPr>
      <w:proofErr w:type="spellStart"/>
      <w:r>
        <w:rPr>
          <w:rFonts w:ascii="Times New Roman" w:hAnsi="Times New Roman" w:cs="Times New Roman"/>
          <w:sz w:val="24"/>
        </w:rPr>
        <w:t>Esperienze</w:t>
      </w:r>
      <w:proofErr w:type="spellEnd"/>
      <w:r>
        <w:rPr>
          <w:rFonts w:ascii="Times New Roman" w:hAnsi="Times New Roman" w:cs="Times New Roman"/>
          <w:sz w:val="24"/>
        </w:rPr>
        <w:t xml:space="preserve"> e </w:t>
      </w:r>
      <w:proofErr w:type="spellStart"/>
      <w:r>
        <w:rPr>
          <w:rFonts w:ascii="Times New Roman" w:hAnsi="Times New Roman" w:cs="Times New Roman"/>
          <w:sz w:val="24"/>
        </w:rPr>
        <w:t>racconti</w:t>
      </w:r>
      <w:proofErr w:type="spellEnd"/>
      <w:r>
        <w:rPr>
          <w:rFonts w:ascii="Times New Roman" w:hAnsi="Times New Roman" w:cs="Times New Roman"/>
          <w:sz w:val="24"/>
        </w:rPr>
        <w:t xml:space="preserve"> </w:t>
      </w:r>
      <w:proofErr w:type="spellStart"/>
      <w:r>
        <w:rPr>
          <w:rFonts w:ascii="Times New Roman" w:hAnsi="Times New Roman" w:cs="Times New Roman"/>
          <w:sz w:val="24"/>
        </w:rPr>
        <w:t>della</w:t>
      </w:r>
      <w:proofErr w:type="spellEnd"/>
      <w:r>
        <w:rPr>
          <w:rFonts w:ascii="Times New Roman" w:hAnsi="Times New Roman" w:cs="Times New Roman"/>
          <w:sz w:val="24"/>
        </w:rPr>
        <w:t xml:space="preserve"> </w:t>
      </w:r>
      <w:proofErr w:type="spellStart"/>
      <w:r>
        <w:rPr>
          <w:rFonts w:ascii="Times New Roman" w:hAnsi="Times New Roman" w:cs="Times New Roman"/>
          <w:sz w:val="24"/>
        </w:rPr>
        <w:t>violenza</w:t>
      </w:r>
      <w:proofErr w:type="spellEnd"/>
      <w:r>
        <w:rPr>
          <w:rFonts w:ascii="Times New Roman" w:hAnsi="Times New Roman" w:cs="Times New Roman"/>
          <w:sz w:val="24"/>
        </w:rPr>
        <w:t xml:space="preserve"> (</w:t>
      </w:r>
      <w:proofErr w:type="spellStart"/>
      <w:r>
        <w:rPr>
          <w:rFonts w:ascii="Times New Roman" w:hAnsi="Times New Roman" w:cs="Times New Roman"/>
          <w:sz w:val="24"/>
        </w:rPr>
        <w:t>testimonianze</w:t>
      </w:r>
      <w:proofErr w:type="spellEnd"/>
      <w:r>
        <w:rPr>
          <w:rFonts w:ascii="Times New Roman" w:hAnsi="Times New Roman" w:cs="Times New Roman"/>
          <w:sz w:val="24"/>
        </w:rPr>
        <w:t xml:space="preserve">, </w:t>
      </w:r>
      <w:proofErr w:type="spellStart"/>
      <w:r>
        <w:rPr>
          <w:rFonts w:ascii="Times New Roman" w:hAnsi="Times New Roman" w:cs="Times New Roman"/>
          <w:sz w:val="24"/>
        </w:rPr>
        <w:t>biografie</w:t>
      </w:r>
      <w:proofErr w:type="spellEnd"/>
      <w:r>
        <w:rPr>
          <w:rFonts w:ascii="Times New Roman" w:hAnsi="Times New Roman" w:cs="Times New Roman"/>
          <w:sz w:val="24"/>
        </w:rPr>
        <w:t xml:space="preserve">, </w:t>
      </w:r>
      <w:proofErr w:type="spellStart"/>
      <w:r>
        <w:rPr>
          <w:rFonts w:ascii="Times New Roman" w:hAnsi="Times New Roman" w:cs="Times New Roman"/>
          <w:sz w:val="24"/>
        </w:rPr>
        <w:t>autobiografie</w:t>
      </w:r>
      <w:proofErr w:type="spellEnd"/>
      <w:r>
        <w:rPr>
          <w:rFonts w:ascii="Times New Roman" w:hAnsi="Times New Roman" w:cs="Times New Roman"/>
          <w:sz w:val="24"/>
        </w:rPr>
        <w:t xml:space="preserve">, </w:t>
      </w:r>
      <w:proofErr w:type="spellStart"/>
      <w:r>
        <w:rPr>
          <w:rFonts w:ascii="Times New Roman" w:hAnsi="Times New Roman" w:cs="Times New Roman"/>
          <w:sz w:val="24"/>
        </w:rPr>
        <w:t>archivi</w:t>
      </w:r>
      <w:proofErr w:type="spellEnd"/>
      <w:r>
        <w:rPr>
          <w:rFonts w:ascii="Times New Roman" w:hAnsi="Times New Roman" w:cs="Times New Roman"/>
          <w:sz w:val="24"/>
        </w:rPr>
        <w:t xml:space="preserve"> </w:t>
      </w:r>
      <w:proofErr w:type="spellStart"/>
      <w:r>
        <w:rPr>
          <w:rFonts w:ascii="Times New Roman" w:hAnsi="Times New Roman" w:cs="Times New Roman"/>
          <w:sz w:val="24"/>
        </w:rPr>
        <w:t>orali</w:t>
      </w:r>
      <w:proofErr w:type="spellEnd"/>
      <w:r>
        <w:rPr>
          <w:rFonts w:ascii="Times New Roman" w:hAnsi="Times New Roman" w:cs="Times New Roman"/>
          <w:sz w:val="24"/>
        </w:rPr>
        <w:t xml:space="preserve">…). </w:t>
      </w:r>
    </w:p>
    <w:p w:rsidR="00FF43CD" w:rsidRDefault="00000000">
      <w:pPr>
        <w:numPr>
          <w:ilvl w:val="0"/>
          <w:numId w:val="20"/>
        </w:numPr>
        <w:spacing w:after="5" w:line="250" w:lineRule="auto"/>
        <w:ind w:hanging="360"/>
        <w:jc w:val="both"/>
        <w:rPr>
          <w:rFonts w:ascii="Times New Roman" w:hAnsi="Times New Roman" w:cs="Times New Roman"/>
        </w:rPr>
      </w:pPr>
      <w:proofErr w:type="spellStart"/>
      <w:r>
        <w:rPr>
          <w:rFonts w:ascii="Times New Roman" w:hAnsi="Times New Roman" w:cs="Times New Roman"/>
          <w:sz w:val="24"/>
        </w:rPr>
        <w:t>Riconoscimento</w:t>
      </w:r>
      <w:proofErr w:type="spellEnd"/>
      <w:r>
        <w:rPr>
          <w:rFonts w:ascii="Times New Roman" w:hAnsi="Times New Roman" w:cs="Times New Roman"/>
          <w:sz w:val="24"/>
        </w:rPr>
        <w:t xml:space="preserve"> </w:t>
      </w:r>
      <w:proofErr w:type="spellStart"/>
      <w:r>
        <w:rPr>
          <w:rFonts w:ascii="Times New Roman" w:hAnsi="Times New Roman" w:cs="Times New Roman"/>
          <w:sz w:val="24"/>
        </w:rPr>
        <w:t>istituzionale</w:t>
      </w:r>
      <w:proofErr w:type="spellEnd"/>
      <w:r>
        <w:rPr>
          <w:rFonts w:ascii="Times New Roman" w:hAnsi="Times New Roman" w:cs="Times New Roman"/>
          <w:sz w:val="24"/>
        </w:rPr>
        <w:t xml:space="preserve">, </w:t>
      </w:r>
      <w:proofErr w:type="spellStart"/>
      <w:r>
        <w:rPr>
          <w:rFonts w:ascii="Times New Roman" w:hAnsi="Times New Roman" w:cs="Times New Roman"/>
          <w:sz w:val="24"/>
        </w:rPr>
        <w:t>riparazione</w:t>
      </w:r>
      <w:proofErr w:type="spellEnd"/>
      <w:r>
        <w:rPr>
          <w:rFonts w:ascii="Times New Roman" w:hAnsi="Times New Roman" w:cs="Times New Roman"/>
          <w:sz w:val="24"/>
        </w:rPr>
        <w:t xml:space="preserve"> e </w:t>
      </w:r>
      <w:proofErr w:type="spellStart"/>
      <w:r>
        <w:rPr>
          <w:rFonts w:ascii="Times New Roman" w:hAnsi="Times New Roman" w:cs="Times New Roman"/>
          <w:sz w:val="24"/>
        </w:rPr>
        <w:t>giustizia</w:t>
      </w:r>
      <w:proofErr w:type="spellEnd"/>
      <w:r>
        <w:rPr>
          <w:rFonts w:ascii="Times New Roman" w:hAnsi="Times New Roman" w:cs="Times New Roman"/>
          <w:sz w:val="24"/>
        </w:rPr>
        <w:t xml:space="preserve"> (quadri </w:t>
      </w:r>
      <w:proofErr w:type="spellStart"/>
      <w:r>
        <w:rPr>
          <w:rFonts w:ascii="Times New Roman" w:hAnsi="Times New Roman" w:cs="Times New Roman"/>
          <w:sz w:val="24"/>
        </w:rPr>
        <w:t>legislativi</w:t>
      </w:r>
      <w:proofErr w:type="spellEnd"/>
      <w:r>
        <w:rPr>
          <w:rFonts w:ascii="Times New Roman" w:hAnsi="Times New Roman" w:cs="Times New Roman"/>
          <w:sz w:val="24"/>
        </w:rPr>
        <w:t xml:space="preserve">, </w:t>
      </w:r>
      <w:proofErr w:type="spellStart"/>
      <w:r>
        <w:rPr>
          <w:rFonts w:ascii="Times New Roman" w:hAnsi="Times New Roman" w:cs="Times New Roman"/>
          <w:sz w:val="24"/>
        </w:rPr>
        <w:t>meccanismi</w:t>
      </w:r>
      <w:proofErr w:type="spellEnd"/>
      <w:r>
        <w:rPr>
          <w:rFonts w:ascii="Times New Roman" w:hAnsi="Times New Roman" w:cs="Times New Roman"/>
          <w:sz w:val="24"/>
        </w:rPr>
        <w:t xml:space="preserve"> d’</w:t>
      </w:r>
      <w:proofErr w:type="spellStart"/>
      <w:r>
        <w:rPr>
          <w:rFonts w:ascii="Times New Roman" w:hAnsi="Times New Roman" w:cs="Times New Roman"/>
          <w:sz w:val="24"/>
        </w:rPr>
        <w:t>indennizzo</w:t>
      </w:r>
      <w:proofErr w:type="spellEnd"/>
      <w:r>
        <w:rPr>
          <w:rFonts w:ascii="Times New Roman" w:hAnsi="Times New Roman" w:cs="Times New Roman"/>
          <w:sz w:val="24"/>
        </w:rPr>
        <w:t xml:space="preserve">, </w:t>
      </w:r>
      <w:proofErr w:type="spellStart"/>
      <w:r>
        <w:rPr>
          <w:rFonts w:ascii="Times New Roman" w:hAnsi="Times New Roman" w:cs="Times New Roman"/>
          <w:sz w:val="24"/>
        </w:rPr>
        <w:t>ruolo</w:t>
      </w:r>
      <w:proofErr w:type="spellEnd"/>
      <w:r>
        <w:rPr>
          <w:rFonts w:ascii="Times New Roman" w:hAnsi="Times New Roman" w:cs="Times New Roman"/>
          <w:sz w:val="24"/>
        </w:rPr>
        <w:t xml:space="preserve"> delle </w:t>
      </w:r>
      <w:proofErr w:type="spellStart"/>
      <w:r>
        <w:rPr>
          <w:rFonts w:ascii="Times New Roman" w:hAnsi="Times New Roman" w:cs="Times New Roman"/>
          <w:sz w:val="24"/>
        </w:rPr>
        <w:t>vittime</w:t>
      </w:r>
      <w:proofErr w:type="spellEnd"/>
      <w:r>
        <w:rPr>
          <w:rFonts w:ascii="Times New Roman" w:hAnsi="Times New Roman" w:cs="Times New Roman"/>
          <w:sz w:val="24"/>
        </w:rPr>
        <w:t xml:space="preserve"> </w:t>
      </w:r>
      <w:proofErr w:type="spellStart"/>
      <w:r>
        <w:rPr>
          <w:rFonts w:ascii="Times New Roman" w:hAnsi="Times New Roman" w:cs="Times New Roman"/>
          <w:sz w:val="24"/>
        </w:rPr>
        <w:t>nei</w:t>
      </w:r>
      <w:proofErr w:type="spellEnd"/>
      <w:r>
        <w:rPr>
          <w:rFonts w:ascii="Times New Roman" w:hAnsi="Times New Roman" w:cs="Times New Roman"/>
          <w:sz w:val="24"/>
        </w:rPr>
        <w:t xml:space="preserve"> </w:t>
      </w:r>
      <w:proofErr w:type="spellStart"/>
      <w:r>
        <w:rPr>
          <w:rFonts w:ascii="Times New Roman" w:hAnsi="Times New Roman" w:cs="Times New Roman"/>
          <w:sz w:val="24"/>
        </w:rPr>
        <w:t>processi</w:t>
      </w:r>
      <w:proofErr w:type="spellEnd"/>
      <w:r>
        <w:rPr>
          <w:rFonts w:ascii="Times New Roman" w:hAnsi="Times New Roman" w:cs="Times New Roman"/>
          <w:sz w:val="24"/>
        </w:rPr>
        <w:t xml:space="preserve"> </w:t>
      </w:r>
      <w:proofErr w:type="spellStart"/>
      <w:r>
        <w:rPr>
          <w:rFonts w:ascii="Times New Roman" w:hAnsi="Times New Roman" w:cs="Times New Roman"/>
          <w:sz w:val="24"/>
        </w:rPr>
        <w:t>antiterrorismo</w:t>
      </w:r>
      <w:proofErr w:type="spellEnd"/>
      <w:r>
        <w:rPr>
          <w:rFonts w:ascii="Times New Roman" w:hAnsi="Times New Roman" w:cs="Times New Roman"/>
          <w:sz w:val="24"/>
        </w:rPr>
        <w:t xml:space="preserve">…). </w:t>
      </w:r>
    </w:p>
    <w:p w:rsidR="00FF43CD" w:rsidRDefault="00000000">
      <w:pPr>
        <w:numPr>
          <w:ilvl w:val="0"/>
          <w:numId w:val="20"/>
        </w:numPr>
        <w:spacing w:after="5" w:line="250" w:lineRule="auto"/>
        <w:ind w:hanging="360"/>
        <w:jc w:val="both"/>
        <w:rPr>
          <w:rFonts w:ascii="Times New Roman" w:hAnsi="Times New Roman" w:cs="Times New Roman"/>
          <w:lang w:val="es-ES"/>
        </w:rPr>
      </w:pPr>
      <w:r>
        <w:rPr>
          <w:rFonts w:ascii="Times New Roman" w:hAnsi="Times New Roman" w:cs="Times New Roman"/>
          <w:sz w:val="24"/>
          <w:lang w:val="es-ES"/>
        </w:rPr>
        <w:t xml:space="preserve">La </w:t>
      </w:r>
      <w:proofErr w:type="spellStart"/>
      <w:r>
        <w:rPr>
          <w:rFonts w:ascii="Times New Roman" w:hAnsi="Times New Roman" w:cs="Times New Roman"/>
          <w:sz w:val="24"/>
          <w:lang w:val="es-ES"/>
        </w:rPr>
        <w:t>questione</w:t>
      </w:r>
      <w:proofErr w:type="spellEnd"/>
      <w:r>
        <w:rPr>
          <w:rFonts w:ascii="Times New Roman" w:hAnsi="Times New Roman" w:cs="Times New Roman"/>
          <w:sz w:val="24"/>
          <w:lang w:val="es-ES"/>
        </w:rPr>
        <w:t xml:space="preserve"> del </w:t>
      </w:r>
      <w:proofErr w:type="spellStart"/>
      <w:r>
        <w:rPr>
          <w:rFonts w:ascii="Times New Roman" w:hAnsi="Times New Roman" w:cs="Times New Roman"/>
          <w:sz w:val="24"/>
          <w:lang w:val="es-ES"/>
        </w:rPr>
        <w:t>lutto</w:t>
      </w:r>
      <w:proofErr w:type="spellEnd"/>
      <w:r>
        <w:rPr>
          <w:rFonts w:ascii="Times New Roman" w:hAnsi="Times New Roman" w:cs="Times New Roman"/>
          <w:sz w:val="24"/>
          <w:lang w:val="es-ES"/>
        </w:rPr>
        <w:t xml:space="preserve">, del trauma e </w:t>
      </w:r>
      <w:proofErr w:type="spellStart"/>
      <w:r>
        <w:rPr>
          <w:rFonts w:ascii="Times New Roman" w:hAnsi="Times New Roman" w:cs="Times New Roman"/>
          <w:sz w:val="24"/>
          <w:lang w:val="es-ES"/>
        </w:rPr>
        <w:t>della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sua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trasmissione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intergenerazionale</w:t>
      </w:r>
      <w:proofErr w:type="spellEnd"/>
      <w:r>
        <w:rPr>
          <w:rFonts w:ascii="Times New Roman" w:hAnsi="Times New Roman" w:cs="Times New Roman"/>
          <w:sz w:val="24"/>
          <w:lang w:val="es-ES"/>
        </w:rPr>
        <w:t xml:space="preserve">. • </w:t>
      </w:r>
      <w:proofErr w:type="spellStart"/>
      <w:r>
        <w:rPr>
          <w:rFonts w:ascii="Times New Roman" w:hAnsi="Times New Roman" w:cs="Times New Roman"/>
          <w:sz w:val="24"/>
          <w:lang w:val="es-ES"/>
        </w:rPr>
        <w:t>Mobilitazioni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arti</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resilienza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collettiva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arti</w:t>
      </w:r>
      <w:proofErr w:type="spellEnd"/>
      <w:r>
        <w:rPr>
          <w:rFonts w:ascii="Times New Roman" w:hAnsi="Times New Roman" w:cs="Times New Roman"/>
          <w:sz w:val="24"/>
          <w:lang w:val="es-ES"/>
        </w:rPr>
        <w:t xml:space="preserve"> visive, </w:t>
      </w:r>
      <w:proofErr w:type="spellStart"/>
      <w:r>
        <w:rPr>
          <w:rFonts w:ascii="Times New Roman" w:hAnsi="Times New Roman" w:cs="Times New Roman"/>
          <w:sz w:val="24"/>
          <w:lang w:val="es-ES"/>
        </w:rPr>
        <w:t>letteratura</w:t>
      </w:r>
      <w:proofErr w:type="spellEnd"/>
      <w:r>
        <w:rPr>
          <w:rFonts w:ascii="Times New Roman" w:hAnsi="Times New Roman" w:cs="Times New Roman"/>
          <w:sz w:val="24"/>
          <w:lang w:val="es-ES"/>
        </w:rPr>
        <w:t xml:space="preserve">, performance, </w:t>
      </w:r>
      <w:proofErr w:type="spellStart"/>
      <w:r>
        <w:rPr>
          <w:rFonts w:ascii="Times New Roman" w:hAnsi="Times New Roman" w:cs="Times New Roman"/>
          <w:sz w:val="24"/>
          <w:lang w:val="es-ES"/>
        </w:rPr>
        <w:t>dispositivi</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digitali</w:t>
      </w:r>
      <w:proofErr w:type="spellEnd"/>
      <w:r>
        <w:rPr>
          <w:rFonts w:ascii="Times New Roman" w:hAnsi="Times New Roman" w:cs="Times New Roman"/>
          <w:sz w:val="24"/>
          <w:lang w:val="es-ES"/>
        </w:rPr>
        <w:t xml:space="preserve"> come </w:t>
      </w:r>
      <w:proofErr w:type="spellStart"/>
      <w:r>
        <w:rPr>
          <w:rFonts w:ascii="Times New Roman" w:hAnsi="Times New Roman" w:cs="Times New Roman"/>
          <w:sz w:val="24"/>
          <w:lang w:val="es-ES"/>
        </w:rPr>
        <w:t>vettori</w:t>
      </w:r>
      <w:proofErr w:type="spellEnd"/>
      <w:r>
        <w:rPr>
          <w:rFonts w:ascii="Times New Roman" w:hAnsi="Times New Roman" w:cs="Times New Roman"/>
          <w:sz w:val="24"/>
          <w:lang w:val="es-ES"/>
        </w:rPr>
        <w:t xml:space="preserve"> di “memoria-</w:t>
      </w:r>
      <w:proofErr w:type="spellStart"/>
      <w:r>
        <w:rPr>
          <w:rFonts w:ascii="Times New Roman" w:hAnsi="Times New Roman" w:cs="Times New Roman"/>
          <w:sz w:val="24"/>
          <w:lang w:val="es-ES"/>
        </w:rPr>
        <w:t>testimonianza</w:t>
      </w:r>
      <w:proofErr w:type="spellEnd"/>
      <w:r>
        <w:rPr>
          <w:rFonts w:ascii="Times New Roman" w:hAnsi="Times New Roman" w:cs="Times New Roman"/>
          <w:sz w:val="24"/>
          <w:lang w:val="es-ES"/>
        </w:rPr>
        <w:t xml:space="preserve">” e </w:t>
      </w:r>
      <w:proofErr w:type="spellStart"/>
      <w:r>
        <w:rPr>
          <w:rFonts w:ascii="Times New Roman" w:hAnsi="Times New Roman" w:cs="Times New Roman"/>
          <w:sz w:val="24"/>
          <w:lang w:val="es-ES"/>
        </w:rPr>
        <w:t>ricostruzione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pratiche</w:t>
      </w:r>
      <w:proofErr w:type="spellEnd"/>
      <w:r>
        <w:rPr>
          <w:rFonts w:ascii="Times New Roman" w:hAnsi="Times New Roman" w:cs="Times New Roman"/>
          <w:sz w:val="24"/>
          <w:lang w:val="es-ES"/>
        </w:rPr>
        <w:t xml:space="preserve"> di arteterapia e </w:t>
      </w:r>
      <w:proofErr w:type="spellStart"/>
      <w:r>
        <w:rPr>
          <w:rFonts w:ascii="Times New Roman" w:hAnsi="Times New Roman" w:cs="Times New Roman"/>
          <w:sz w:val="24"/>
          <w:lang w:val="es-ES"/>
        </w:rPr>
        <w:t>iniziative</w:t>
      </w:r>
      <w:proofErr w:type="spellEnd"/>
      <w:r>
        <w:rPr>
          <w:rFonts w:ascii="Times New Roman" w:hAnsi="Times New Roman" w:cs="Times New Roman"/>
          <w:sz w:val="24"/>
          <w:lang w:val="es-ES"/>
        </w:rPr>
        <w:t xml:space="preserve"> comunitarie che </w:t>
      </w:r>
      <w:proofErr w:type="spellStart"/>
      <w:r>
        <w:rPr>
          <w:rFonts w:ascii="Times New Roman" w:hAnsi="Times New Roman" w:cs="Times New Roman"/>
          <w:sz w:val="24"/>
          <w:lang w:val="es-ES"/>
        </w:rPr>
        <w:t>promuovono</w:t>
      </w:r>
      <w:proofErr w:type="spellEnd"/>
      <w:r>
        <w:rPr>
          <w:rFonts w:ascii="Times New Roman" w:hAnsi="Times New Roman" w:cs="Times New Roman"/>
          <w:sz w:val="24"/>
          <w:lang w:val="es-ES"/>
        </w:rPr>
        <w:t xml:space="preserve"> la </w:t>
      </w:r>
      <w:proofErr w:type="spellStart"/>
      <w:r>
        <w:rPr>
          <w:rFonts w:ascii="Times New Roman" w:hAnsi="Times New Roman" w:cs="Times New Roman"/>
          <w:sz w:val="24"/>
          <w:lang w:val="es-ES"/>
        </w:rPr>
        <w:t>resilienza</w:t>
      </w:r>
      <w:proofErr w:type="spellEnd"/>
      <w:r>
        <w:rPr>
          <w:rFonts w:ascii="Times New Roman" w:hAnsi="Times New Roman" w:cs="Times New Roman"/>
          <w:sz w:val="24"/>
          <w:lang w:val="es-ES"/>
        </w:rPr>
        <w:t xml:space="preserve">). </w:t>
      </w:r>
    </w:p>
    <w:p w:rsidR="00FF43CD" w:rsidRDefault="00000000">
      <w:pPr>
        <w:spacing w:after="5" w:line="250" w:lineRule="auto"/>
        <w:ind w:left="-5" w:hanging="10"/>
        <w:jc w:val="both"/>
        <w:rPr>
          <w:rFonts w:ascii="Times New Roman" w:hAnsi="Times New Roman" w:cs="Times New Roman"/>
        </w:rPr>
      </w:pPr>
      <w:proofErr w:type="spellStart"/>
      <w:r>
        <w:rPr>
          <w:rFonts w:ascii="Times New Roman" w:hAnsi="Times New Roman" w:cs="Times New Roman"/>
          <w:sz w:val="24"/>
        </w:rPr>
        <w:lastRenderedPageBreak/>
        <w:t>Saranno</w:t>
      </w:r>
      <w:proofErr w:type="spellEnd"/>
      <w:r>
        <w:rPr>
          <w:rFonts w:ascii="Times New Roman" w:hAnsi="Times New Roman" w:cs="Times New Roman"/>
          <w:sz w:val="24"/>
        </w:rPr>
        <w:t xml:space="preserve"> </w:t>
      </w:r>
      <w:proofErr w:type="spellStart"/>
      <w:r>
        <w:rPr>
          <w:rFonts w:ascii="Times New Roman" w:hAnsi="Times New Roman" w:cs="Times New Roman"/>
          <w:sz w:val="24"/>
        </w:rPr>
        <w:t>particolarmente</w:t>
      </w:r>
      <w:proofErr w:type="spellEnd"/>
      <w:r>
        <w:rPr>
          <w:rFonts w:ascii="Times New Roman" w:hAnsi="Times New Roman" w:cs="Times New Roman"/>
          <w:sz w:val="24"/>
        </w:rPr>
        <w:t xml:space="preserve"> </w:t>
      </w:r>
      <w:proofErr w:type="spellStart"/>
      <w:r>
        <w:rPr>
          <w:rFonts w:ascii="Times New Roman" w:hAnsi="Times New Roman" w:cs="Times New Roman"/>
          <w:sz w:val="24"/>
        </w:rPr>
        <w:t>apprezzati</w:t>
      </w:r>
      <w:proofErr w:type="spellEnd"/>
      <w:r>
        <w:rPr>
          <w:rFonts w:ascii="Times New Roman" w:hAnsi="Times New Roman" w:cs="Times New Roman"/>
          <w:sz w:val="24"/>
        </w:rPr>
        <w:t xml:space="preserve"> </w:t>
      </w:r>
      <w:proofErr w:type="spellStart"/>
      <w:r>
        <w:rPr>
          <w:rFonts w:ascii="Times New Roman" w:hAnsi="Times New Roman" w:cs="Times New Roman"/>
          <w:sz w:val="24"/>
        </w:rPr>
        <w:t>gli</w:t>
      </w:r>
      <w:proofErr w:type="spellEnd"/>
      <w:r>
        <w:rPr>
          <w:rFonts w:ascii="Times New Roman" w:hAnsi="Times New Roman" w:cs="Times New Roman"/>
          <w:sz w:val="24"/>
        </w:rPr>
        <w:t xml:space="preserve"> </w:t>
      </w:r>
      <w:proofErr w:type="spellStart"/>
      <w:r>
        <w:rPr>
          <w:rFonts w:ascii="Times New Roman" w:hAnsi="Times New Roman" w:cs="Times New Roman"/>
          <w:sz w:val="24"/>
        </w:rPr>
        <w:t>approcci</w:t>
      </w:r>
      <w:proofErr w:type="spellEnd"/>
      <w:r>
        <w:rPr>
          <w:rFonts w:ascii="Times New Roman" w:hAnsi="Times New Roman" w:cs="Times New Roman"/>
          <w:sz w:val="24"/>
        </w:rPr>
        <w:t xml:space="preserve"> </w:t>
      </w:r>
      <w:proofErr w:type="spellStart"/>
      <w:r>
        <w:rPr>
          <w:rFonts w:ascii="Times New Roman" w:hAnsi="Times New Roman" w:cs="Times New Roman"/>
          <w:sz w:val="24"/>
        </w:rPr>
        <w:t>multidisciplinari</w:t>
      </w:r>
      <w:proofErr w:type="spellEnd"/>
      <w:r>
        <w:rPr>
          <w:rFonts w:ascii="Times New Roman" w:hAnsi="Times New Roman" w:cs="Times New Roman"/>
          <w:sz w:val="24"/>
        </w:rPr>
        <w:t xml:space="preserve"> (</w:t>
      </w:r>
      <w:proofErr w:type="spellStart"/>
      <w:r>
        <w:rPr>
          <w:rFonts w:ascii="Times New Roman" w:hAnsi="Times New Roman" w:cs="Times New Roman"/>
          <w:sz w:val="24"/>
        </w:rPr>
        <w:t>storia</w:t>
      </w:r>
      <w:proofErr w:type="spellEnd"/>
      <w:r>
        <w:rPr>
          <w:rFonts w:ascii="Times New Roman" w:hAnsi="Times New Roman" w:cs="Times New Roman"/>
          <w:sz w:val="24"/>
        </w:rPr>
        <w:t xml:space="preserve">, </w:t>
      </w:r>
      <w:proofErr w:type="spellStart"/>
      <w:r>
        <w:rPr>
          <w:rFonts w:ascii="Times New Roman" w:hAnsi="Times New Roman" w:cs="Times New Roman"/>
          <w:sz w:val="24"/>
        </w:rPr>
        <w:t>sociologia</w:t>
      </w:r>
      <w:proofErr w:type="spellEnd"/>
      <w:r>
        <w:rPr>
          <w:rFonts w:ascii="Times New Roman" w:hAnsi="Times New Roman" w:cs="Times New Roman"/>
          <w:sz w:val="24"/>
        </w:rPr>
        <w:t xml:space="preserve">, </w:t>
      </w:r>
      <w:proofErr w:type="spellStart"/>
      <w:r>
        <w:rPr>
          <w:rFonts w:ascii="Times New Roman" w:hAnsi="Times New Roman" w:cs="Times New Roman"/>
          <w:sz w:val="24"/>
        </w:rPr>
        <w:t>scienza</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politica</w:t>
      </w:r>
      <w:proofErr w:type="spellEnd"/>
      <w:r>
        <w:rPr>
          <w:rFonts w:ascii="Times New Roman" w:hAnsi="Times New Roman" w:cs="Times New Roman"/>
          <w:sz w:val="24"/>
        </w:rPr>
        <w:t xml:space="preserve">, </w:t>
      </w:r>
      <w:proofErr w:type="spellStart"/>
      <w:r>
        <w:rPr>
          <w:rFonts w:ascii="Times New Roman" w:hAnsi="Times New Roman" w:cs="Times New Roman"/>
          <w:sz w:val="24"/>
        </w:rPr>
        <w:t>geografia</w:t>
      </w:r>
      <w:proofErr w:type="spellEnd"/>
      <w:r>
        <w:rPr>
          <w:rFonts w:ascii="Times New Roman" w:hAnsi="Times New Roman" w:cs="Times New Roman"/>
          <w:sz w:val="24"/>
        </w:rPr>
        <w:t xml:space="preserve">, </w:t>
      </w:r>
      <w:proofErr w:type="spellStart"/>
      <w:r>
        <w:rPr>
          <w:rFonts w:ascii="Times New Roman" w:hAnsi="Times New Roman" w:cs="Times New Roman"/>
          <w:sz w:val="24"/>
        </w:rPr>
        <w:t>studi</w:t>
      </w:r>
      <w:proofErr w:type="spellEnd"/>
      <w:r>
        <w:rPr>
          <w:rFonts w:ascii="Times New Roman" w:hAnsi="Times New Roman" w:cs="Times New Roman"/>
          <w:sz w:val="24"/>
        </w:rPr>
        <w:t xml:space="preserve"> </w:t>
      </w:r>
      <w:proofErr w:type="spellStart"/>
      <w:r>
        <w:rPr>
          <w:rFonts w:ascii="Times New Roman" w:hAnsi="Times New Roman" w:cs="Times New Roman"/>
          <w:sz w:val="24"/>
        </w:rPr>
        <w:t>letterari</w:t>
      </w:r>
      <w:proofErr w:type="spellEnd"/>
      <w:r>
        <w:rPr>
          <w:rFonts w:ascii="Times New Roman" w:hAnsi="Times New Roman" w:cs="Times New Roman"/>
          <w:sz w:val="24"/>
        </w:rPr>
        <w:t xml:space="preserve"> e </w:t>
      </w:r>
      <w:proofErr w:type="spellStart"/>
      <w:r>
        <w:rPr>
          <w:rFonts w:ascii="Times New Roman" w:hAnsi="Times New Roman" w:cs="Times New Roman"/>
          <w:sz w:val="24"/>
        </w:rPr>
        <w:t>culturali</w:t>
      </w:r>
      <w:proofErr w:type="spellEnd"/>
      <w:r>
        <w:rPr>
          <w:rFonts w:ascii="Times New Roman" w:hAnsi="Times New Roman" w:cs="Times New Roman"/>
          <w:sz w:val="24"/>
        </w:rPr>
        <w:t xml:space="preserve">…). </w:t>
      </w:r>
    </w:p>
    <w:p w:rsidR="00FF43CD" w:rsidRDefault="00000000">
      <w:pPr>
        <w:spacing w:after="0"/>
        <w:rPr>
          <w:rFonts w:ascii="Times New Roman" w:hAnsi="Times New Roman" w:cs="Times New Roman"/>
        </w:rPr>
      </w:pPr>
      <w:r>
        <w:rPr>
          <w:rFonts w:ascii="Times New Roman" w:hAnsi="Times New Roman" w:cs="Times New Roman"/>
          <w:b/>
          <w:sz w:val="24"/>
        </w:rPr>
        <w:t xml:space="preserve"> </w:t>
      </w:r>
    </w:p>
    <w:p w:rsidR="00FF43CD" w:rsidRDefault="00000000">
      <w:pPr>
        <w:spacing w:after="1"/>
        <w:ind w:left="-5" w:hanging="10"/>
        <w:rPr>
          <w:rFonts w:ascii="Times New Roman" w:hAnsi="Times New Roman" w:cs="Times New Roman"/>
          <w:sz w:val="24"/>
        </w:rPr>
      </w:pPr>
      <w:proofErr w:type="spellStart"/>
      <w:r>
        <w:rPr>
          <w:rFonts w:ascii="Times New Roman" w:hAnsi="Times New Roman" w:cs="Times New Roman"/>
          <w:b/>
          <w:sz w:val="24"/>
        </w:rPr>
        <w:t>Modalità</w:t>
      </w:r>
      <w:proofErr w:type="spellEnd"/>
      <w:r>
        <w:rPr>
          <w:rFonts w:ascii="Times New Roman" w:hAnsi="Times New Roman" w:cs="Times New Roman"/>
          <w:b/>
          <w:sz w:val="24"/>
        </w:rPr>
        <w:t xml:space="preserve"> di </w:t>
      </w:r>
      <w:proofErr w:type="spellStart"/>
      <w:r>
        <w:rPr>
          <w:rFonts w:ascii="Times New Roman" w:hAnsi="Times New Roman" w:cs="Times New Roman"/>
          <w:b/>
          <w:sz w:val="24"/>
        </w:rPr>
        <w:t>invio</w:t>
      </w:r>
      <w:proofErr w:type="spellEnd"/>
      <w:r>
        <w:rPr>
          <w:rFonts w:ascii="Times New Roman" w:hAnsi="Times New Roman" w:cs="Times New Roman"/>
          <w:b/>
          <w:sz w:val="24"/>
        </w:rPr>
        <w:t>:</w:t>
      </w:r>
      <w:r>
        <w:rPr>
          <w:rFonts w:ascii="Times New Roman" w:hAnsi="Times New Roman" w:cs="Times New Roman"/>
          <w:sz w:val="24"/>
        </w:rPr>
        <w:t xml:space="preserve"> </w:t>
      </w:r>
    </w:p>
    <w:p w:rsidR="00FF43CD" w:rsidRDefault="00FF43CD">
      <w:pPr>
        <w:spacing w:after="1"/>
        <w:ind w:left="-5" w:hanging="10"/>
        <w:rPr>
          <w:rFonts w:ascii="Times New Roman" w:hAnsi="Times New Roman" w:cs="Times New Roman"/>
        </w:rPr>
      </w:pPr>
    </w:p>
    <w:p w:rsidR="00FF43CD" w:rsidRDefault="00000000">
      <w:pPr>
        <w:numPr>
          <w:ilvl w:val="0"/>
          <w:numId w:val="20"/>
        </w:numPr>
        <w:spacing w:after="0" w:line="241" w:lineRule="auto"/>
        <w:ind w:hanging="360"/>
        <w:jc w:val="both"/>
        <w:rPr>
          <w:rFonts w:ascii="Times New Roman" w:hAnsi="Times New Roman" w:cs="Times New Roman"/>
        </w:rPr>
      </w:pPr>
      <w:r>
        <w:rPr>
          <w:rFonts w:ascii="Times New Roman" w:hAnsi="Times New Roman" w:cs="Times New Roman"/>
          <w:sz w:val="24"/>
        </w:rPr>
        <w:t xml:space="preserve">Lingue </w:t>
      </w:r>
      <w:proofErr w:type="spellStart"/>
      <w:r>
        <w:rPr>
          <w:rFonts w:ascii="Times New Roman" w:hAnsi="Times New Roman" w:cs="Times New Roman"/>
          <w:sz w:val="24"/>
        </w:rPr>
        <w:t>ammesse</w:t>
      </w:r>
      <w:proofErr w:type="spellEnd"/>
      <w:r>
        <w:rPr>
          <w:rFonts w:ascii="Times New Roman" w:hAnsi="Times New Roman" w:cs="Times New Roman"/>
          <w:sz w:val="24"/>
        </w:rPr>
        <w:t xml:space="preserve">: </w:t>
      </w:r>
      <w:proofErr w:type="spellStart"/>
      <w:r>
        <w:rPr>
          <w:rFonts w:ascii="Times New Roman" w:hAnsi="Times New Roman" w:cs="Times New Roman"/>
          <w:sz w:val="24"/>
        </w:rPr>
        <w:t>francese</w:t>
      </w:r>
      <w:proofErr w:type="spellEnd"/>
      <w:r>
        <w:rPr>
          <w:rFonts w:ascii="Times New Roman" w:hAnsi="Times New Roman" w:cs="Times New Roman"/>
          <w:sz w:val="24"/>
        </w:rPr>
        <w:t xml:space="preserve">, </w:t>
      </w:r>
      <w:proofErr w:type="spellStart"/>
      <w:r>
        <w:rPr>
          <w:rFonts w:ascii="Times New Roman" w:hAnsi="Times New Roman" w:cs="Times New Roman"/>
          <w:sz w:val="24"/>
        </w:rPr>
        <w:t>inglese</w:t>
      </w:r>
      <w:proofErr w:type="spellEnd"/>
      <w:r>
        <w:rPr>
          <w:rFonts w:ascii="Times New Roman" w:hAnsi="Times New Roman" w:cs="Times New Roman"/>
          <w:sz w:val="24"/>
        </w:rPr>
        <w:t xml:space="preserve">, </w:t>
      </w:r>
      <w:proofErr w:type="spellStart"/>
      <w:r>
        <w:rPr>
          <w:rFonts w:ascii="Times New Roman" w:hAnsi="Times New Roman" w:cs="Times New Roman"/>
          <w:sz w:val="24"/>
        </w:rPr>
        <w:t>spagnolo</w:t>
      </w:r>
      <w:proofErr w:type="spellEnd"/>
      <w:r>
        <w:rPr>
          <w:rFonts w:ascii="Times New Roman" w:hAnsi="Times New Roman" w:cs="Times New Roman"/>
          <w:sz w:val="24"/>
        </w:rPr>
        <w:t xml:space="preserve">, italiano </w:t>
      </w:r>
      <w:r>
        <w:rPr>
          <w:rFonts w:ascii="Times New Roman" w:eastAsia="Segoe UI Symbol" w:hAnsi="Times New Roman" w:cs="Times New Roman"/>
          <w:sz w:val="20"/>
        </w:rPr>
        <w:t>•</w:t>
      </w:r>
      <w:r>
        <w:rPr>
          <w:rFonts w:ascii="Times New Roman" w:eastAsia="Arial" w:hAnsi="Times New Roman" w:cs="Times New Roman"/>
          <w:sz w:val="20"/>
        </w:rPr>
        <w:t xml:space="preserve"> </w:t>
      </w:r>
      <w:r>
        <w:rPr>
          <w:rFonts w:ascii="Times New Roman" w:eastAsia="Arial" w:hAnsi="Times New Roman" w:cs="Times New Roman"/>
          <w:sz w:val="20"/>
        </w:rPr>
        <w:tab/>
      </w:r>
      <w:proofErr w:type="spellStart"/>
      <w:r>
        <w:rPr>
          <w:rFonts w:ascii="Times New Roman" w:hAnsi="Times New Roman" w:cs="Times New Roman"/>
          <w:sz w:val="24"/>
        </w:rPr>
        <w:t>Inviare</w:t>
      </w:r>
      <w:proofErr w:type="spellEnd"/>
      <w:r>
        <w:rPr>
          <w:rFonts w:ascii="Times New Roman" w:hAnsi="Times New Roman" w:cs="Times New Roman"/>
          <w:sz w:val="24"/>
        </w:rPr>
        <w:t xml:space="preserve"> la </w:t>
      </w:r>
      <w:proofErr w:type="spellStart"/>
      <w:r>
        <w:rPr>
          <w:rFonts w:ascii="Times New Roman" w:hAnsi="Times New Roman" w:cs="Times New Roman"/>
          <w:sz w:val="24"/>
        </w:rPr>
        <w:t>proposta</w:t>
      </w:r>
      <w:proofErr w:type="spellEnd"/>
      <w:r>
        <w:rPr>
          <w:rFonts w:ascii="Times New Roman" w:hAnsi="Times New Roman" w:cs="Times New Roman"/>
          <w:sz w:val="24"/>
        </w:rPr>
        <w:t xml:space="preserve"> </w:t>
      </w:r>
      <w:proofErr w:type="spellStart"/>
      <w:r>
        <w:rPr>
          <w:rFonts w:ascii="Times New Roman" w:hAnsi="Times New Roman" w:cs="Times New Roman"/>
          <w:b/>
          <w:sz w:val="24"/>
        </w:rPr>
        <w:t>entro</w:t>
      </w:r>
      <w:proofErr w:type="spellEnd"/>
      <w:r>
        <w:rPr>
          <w:rFonts w:ascii="Times New Roman" w:hAnsi="Times New Roman" w:cs="Times New Roman"/>
          <w:b/>
          <w:sz w:val="24"/>
        </w:rPr>
        <w:t xml:space="preserve"> il 1° </w:t>
      </w:r>
      <w:proofErr w:type="spellStart"/>
      <w:r>
        <w:rPr>
          <w:rFonts w:ascii="Times New Roman" w:hAnsi="Times New Roman" w:cs="Times New Roman"/>
          <w:b/>
          <w:sz w:val="24"/>
        </w:rPr>
        <w:t>dicembre</w:t>
      </w:r>
      <w:proofErr w:type="spellEnd"/>
      <w:r>
        <w:rPr>
          <w:rFonts w:ascii="Times New Roman" w:hAnsi="Times New Roman" w:cs="Times New Roman"/>
          <w:b/>
          <w:sz w:val="24"/>
        </w:rPr>
        <w:t xml:space="preserve"> 2025</w:t>
      </w:r>
      <w:r>
        <w:rPr>
          <w:rFonts w:ascii="Times New Roman" w:hAnsi="Times New Roman" w:cs="Times New Roman"/>
          <w:sz w:val="24"/>
        </w:rPr>
        <w:t xml:space="preserve"> a: colloque-terrorisme-2026@univ-grenoble-alpes.fr </w:t>
      </w:r>
    </w:p>
    <w:p w:rsidR="00FF43CD" w:rsidRDefault="00000000">
      <w:pPr>
        <w:spacing w:after="0"/>
        <w:ind w:left="720"/>
        <w:rPr>
          <w:rFonts w:ascii="Times New Roman" w:hAnsi="Times New Roman" w:cs="Times New Roman"/>
        </w:rPr>
      </w:pPr>
      <w:r>
        <w:rPr>
          <w:rFonts w:ascii="Times New Roman" w:hAnsi="Times New Roman" w:cs="Times New Roman"/>
          <w:sz w:val="24"/>
        </w:rPr>
        <w:t xml:space="preserve"> </w:t>
      </w:r>
    </w:p>
    <w:p w:rsidR="00FF43CD" w:rsidRDefault="00000000">
      <w:pPr>
        <w:numPr>
          <w:ilvl w:val="0"/>
          <w:numId w:val="20"/>
        </w:numPr>
        <w:spacing w:after="5" w:line="250" w:lineRule="auto"/>
        <w:ind w:hanging="360"/>
        <w:jc w:val="both"/>
        <w:rPr>
          <w:rFonts w:ascii="Times New Roman" w:hAnsi="Times New Roman" w:cs="Times New Roman"/>
          <w:lang w:val="es-ES"/>
        </w:rPr>
      </w:pPr>
      <w:r>
        <w:rPr>
          <w:rFonts w:ascii="Times New Roman" w:hAnsi="Times New Roman" w:cs="Times New Roman"/>
          <w:sz w:val="24"/>
          <w:lang w:val="es-ES"/>
        </w:rPr>
        <w:t xml:space="preserve">La </w:t>
      </w:r>
      <w:proofErr w:type="spellStart"/>
      <w:r>
        <w:rPr>
          <w:rFonts w:ascii="Times New Roman" w:hAnsi="Times New Roman" w:cs="Times New Roman"/>
          <w:sz w:val="24"/>
          <w:lang w:val="es-ES"/>
        </w:rPr>
        <w:t>proposta</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deve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includere</w:t>
      </w:r>
      <w:proofErr w:type="spellEnd"/>
      <w:r>
        <w:rPr>
          <w:rFonts w:ascii="Times New Roman" w:hAnsi="Times New Roman" w:cs="Times New Roman"/>
          <w:sz w:val="24"/>
          <w:lang w:val="es-ES"/>
        </w:rPr>
        <w:t xml:space="preserve">: </w:t>
      </w:r>
      <w:r>
        <w:rPr>
          <w:rFonts w:ascii="Times New Roman" w:eastAsia="Courier New" w:hAnsi="Times New Roman" w:cs="Times New Roman"/>
          <w:sz w:val="20"/>
          <w:lang w:val="es-ES"/>
        </w:rPr>
        <w:t>o</w:t>
      </w:r>
      <w:r>
        <w:rPr>
          <w:rFonts w:ascii="Times New Roman" w:eastAsia="Arial" w:hAnsi="Times New Roman" w:cs="Times New Roman"/>
          <w:sz w:val="20"/>
          <w:lang w:val="es-ES"/>
        </w:rPr>
        <w:t xml:space="preserve"> </w:t>
      </w:r>
      <w:r>
        <w:rPr>
          <w:rFonts w:ascii="Times New Roman" w:eastAsia="Arial" w:hAnsi="Times New Roman" w:cs="Times New Roman"/>
          <w:sz w:val="20"/>
          <w:lang w:val="es-ES"/>
        </w:rPr>
        <w:tab/>
      </w:r>
      <w:proofErr w:type="spellStart"/>
      <w:r>
        <w:rPr>
          <w:rFonts w:ascii="Times New Roman" w:hAnsi="Times New Roman" w:cs="Times New Roman"/>
          <w:sz w:val="24"/>
          <w:lang w:val="es-ES"/>
        </w:rPr>
        <w:t>Titolo</w:t>
      </w:r>
      <w:proofErr w:type="spellEnd"/>
      <w:r>
        <w:rPr>
          <w:rFonts w:ascii="Times New Roman" w:hAnsi="Times New Roman" w:cs="Times New Roman"/>
          <w:sz w:val="24"/>
          <w:lang w:val="es-ES"/>
        </w:rPr>
        <w:t xml:space="preserve"> </w:t>
      </w:r>
    </w:p>
    <w:p w:rsidR="00FF43CD" w:rsidRDefault="00000000">
      <w:pPr>
        <w:numPr>
          <w:ilvl w:val="1"/>
          <w:numId w:val="20"/>
        </w:numPr>
        <w:spacing w:after="5" w:line="250" w:lineRule="auto"/>
        <w:ind w:hanging="360"/>
        <w:jc w:val="both"/>
        <w:rPr>
          <w:rFonts w:ascii="Times New Roman" w:hAnsi="Times New Roman" w:cs="Times New Roman"/>
        </w:rPr>
      </w:pPr>
      <w:r>
        <w:rPr>
          <w:rFonts w:ascii="Times New Roman" w:hAnsi="Times New Roman" w:cs="Times New Roman"/>
          <w:sz w:val="24"/>
        </w:rPr>
        <w:t xml:space="preserve">Abstract di circa 300 </w:t>
      </w:r>
      <w:proofErr w:type="gramStart"/>
      <w:r>
        <w:rPr>
          <w:rFonts w:ascii="Times New Roman" w:hAnsi="Times New Roman" w:cs="Times New Roman"/>
          <w:sz w:val="24"/>
        </w:rPr>
        <w:t>parole</w:t>
      </w:r>
      <w:proofErr w:type="gramEnd"/>
      <w:r>
        <w:rPr>
          <w:rFonts w:ascii="Times New Roman" w:hAnsi="Times New Roman" w:cs="Times New Roman"/>
          <w:sz w:val="24"/>
        </w:rPr>
        <w:t xml:space="preserve"> </w:t>
      </w:r>
    </w:p>
    <w:p w:rsidR="00FF43CD" w:rsidRDefault="00000000">
      <w:pPr>
        <w:numPr>
          <w:ilvl w:val="1"/>
          <w:numId w:val="20"/>
        </w:numPr>
        <w:spacing w:after="5" w:line="250" w:lineRule="auto"/>
        <w:ind w:hanging="360"/>
        <w:jc w:val="both"/>
        <w:rPr>
          <w:rFonts w:ascii="Times New Roman" w:hAnsi="Times New Roman" w:cs="Times New Roman"/>
        </w:rPr>
      </w:pPr>
      <w:proofErr w:type="spellStart"/>
      <w:r>
        <w:rPr>
          <w:rFonts w:ascii="Times New Roman" w:hAnsi="Times New Roman" w:cs="Times New Roman"/>
          <w:sz w:val="24"/>
        </w:rPr>
        <w:t>Presentazione</w:t>
      </w:r>
      <w:proofErr w:type="spellEnd"/>
      <w:r>
        <w:rPr>
          <w:rFonts w:ascii="Times New Roman" w:hAnsi="Times New Roman" w:cs="Times New Roman"/>
          <w:sz w:val="24"/>
        </w:rPr>
        <w:t xml:space="preserve"> bio-</w:t>
      </w:r>
      <w:proofErr w:type="spellStart"/>
      <w:r>
        <w:rPr>
          <w:rFonts w:ascii="Times New Roman" w:hAnsi="Times New Roman" w:cs="Times New Roman"/>
          <w:sz w:val="24"/>
        </w:rPr>
        <w:t>bibliografica</w:t>
      </w:r>
      <w:proofErr w:type="spellEnd"/>
      <w:r>
        <w:rPr>
          <w:rFonts w:ascii="Times New Roman" w:hAnsi="Times New Roman" w:cs="Times New Roman"/>
          <w:sz w:val="24"/>
        </w:rPr>
        <w:t xml:space="preserve"> </w:t>
      </w:r>
    </w:p>
    <w:p w:rsidR="00FF43CD" w:rsidRDefault="00000000">
      <w:pPr>
        <w:spacing w:after="0"/>
        <w:ind w:left="720"/>
        <w:rPr>
          <w:rFonts w:ascii="Times New Roman" w:hAnsi="Times New Roman" w:cs="Times New Roman"/>
        </w:rPr>
      </w:pPr>
      <w:r>
        <w:rPr>
          <w:rFonts w:ascii="Times New Roman" w:hAnsi="Times New Roman" w:cs="Times New Roman"/>
          <w:sz w:val="24"/>
        </w:rPr>
        <w:t xml:space="preserve"> </w:t>
      </w:r>
    </w:p>
    <w:p w:rsidR="00FF43CD" w:rsidRDefault="00000000">
      <w:pPr>
        <w:numPr>
          <w:ilvl w:val="0"/>
          <w:numId w:val="20"/>
        </w:numPr>
        <w:spacing w:after="5" w:line="250" w:lineRule="auto"/>
        <w:ind w:hanging="360"/>
        <w:jc w:val="both"/>
        <w:rPr>
          <w:rFonts w:ascii="Times New Roman" w:hAnsi="Times New Roman" w:cs="Times New Roman"/>
        </w:rPr>
      </w:pP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convegno</w:t>
      </w:r>
      <w:proofErr w:type="spellEnd"/>
      <w:r>
        <w:rPr>
          <w:rFonts w:ascii="Times New Roman" w:hAnsi="Times New Roman" w:cs="Times New Roman"/>
          <w:sz w:val="24"/>
          <w:lang w:val="es-ES"/>
        </w:rPr>
        <w:t xml:space="preserve"> si </w:t>
      </w:r>
      <w:proofErr w:type="spellStart"/>
      <w:r>
        <w:rPr>
          <w:rFonts w:ascii="Times New Roman" w:hAnsi="Times New Roman" w:cs="Times New Roman"/>
          <w:sz w:val="24"/>
          <w:lang w:val="es-ES"/>
        </w:rPr>
        <w:t>svolgerà</w:t>
      </w:r>
      <w:proofErr w:type="spellEnd"/>
      <w:r>
        <w:rPr>
          <w:rFonts w:ascii="Times New Roman" w:hAnsi="Times New Roman" w:cs="Times New Roman"/>
          <w:sz w:val="24"/>
          <w:lang w:val="es-ES"/>
        </w:rPr>
        <w:t xml:space="preserve"> </w:t>
      </w:r>
      <w:proofErr w:type="spellStart"/>
      <w:r>
        <w:rPr>
          <w:rFonts w:ascii="Times New Roman" w:hAnsi="Times New Roman" w:cs="Times New Roman"/>
          <w:b/>
          <w:sz w:val="24"/>
          <w:lang w:val="es-ES"/>
        </w:rPr>
        <w:t>esclusivamente</w:t>
      </w:r>
      <w:proofErr w:type="spellEnd"/>
      <w:r>
        <w:rPr>
          <w:rFonts w:ascii="Times New Roman" w:hAnsi="Times New Roman" w:cs="Times New Roman"/>
          <w:b/>
          <w:sz w:val="24"/>
          <w:lang w:val="es-ES"/>
        </w:rPr>
        <w:t xml:space="preserve"> in </w:t>
      </w:r>
      <w:proofErr w:type="spellStart"/>
      <w:r>
        <w:rPr>
          <w:rFonts w:ascii="Times New Roman" w:hAnsi="Times New Roman" w:cs="Times New Roman"/>
          <w:b/>
          <w:sz w:val="24"/>
          <w:lang w:val="es-ES"/>
        </w:rPr>
        <w:t>presenza</w:t>
      </w:r>
      <w:proofErr w:type="spellEnd"/>
      <w:r>
        <w:rPr>
          <w:rFonts w:ascii="Times New Roman" w:hAnsi="Times New Roman" w:cs="Times New Roman"/>
          <w:sz w:val="24"/>
          <w:lang w:val="es-ES"/>
        </w:rPr>
        <w:t xml:space="preserve">. </w:t>
      </w:r>
      <w:r>
        <w:rPr>
          <w:rFonts w:ascii="Times New Roman" w:hAnsi="Times New Roman" w:cs="Times New Roman"/>
          <w:sz w:val="24"/>
        </w:rPr>
        <w:t xml:space="preserve">Le </w:t>
      </w:r>
      <w:proofErr w:type="spellStart"/>
      <w:r>
        <w:rPr>
          <w:rFonts w:ascii="Times New Roman" w:hAnsi="Times New Roman" w:cs="Times New Roman"/>
          <w:sz w:val="24"/>
        </w:rPr>
        <w:t>comunicazioni</w:t>
      </w:r>
      <w:proofErr w:type="spellEnd"/>
      <w:r>
        <w:rPr>
          <w:rFonts w:ascii="Times New Roman" w:hAnsi="Times New Roman" w:cs="Times New Roman"/>
          <w:sz w:val="24"/>
        </w:rPr>
        <w:t xml:space="preserve"> </w:t>
      </w:r>
      <w:proofErr w:type="spellStart"/>
      <w:r>
        <w:rPr>
          <w:rFonts w:ascii="Times New Roman" w:hAnsi="Times New Roman" w:cs="Times New Roman"/>
          <w:sz w:val="24"/>
        </w:rPr>
        <w:t>dureranno</w:t>
      </w:r>
      <w:proofErr w:type="spellEnd"/>
      <w:r>
        <w:rPr>
          <w:rFonts w:ascii="Times New Roman" w:hAnsi="Times New Roman" w:cs="Times New Roman"/>
          <w:sz w:val="24"/>
        </w:rPr>
        <w:t xml:space="preserve"> </w:t>
      </w:r>
      <w:r>
        <w:rPr>
          <w:rFonts w:ascii="Times New Roman" w:hAnsi="Times New Roman" w:cs="Times New Roman"/>
          <w:b/>
          <w:sz w:val="24"/>
        </w:rPr>
        <w:t xml:space="preserve">20 </w:t>
      </w:r>
      <w:proofErr w:type="spellStart"/>
      <w:r>
        <w:rPr>
          <w:rFonts w:ascii="Times New Roman" w:hAnsi="Times New Roman" w:cs="Times New Roman"/>
          <w:b/>
          <w:sz w:val="24"/>
        </w:rPr>
        <w:t>minuti</w:t>
      </w:r>
      <w:proofErr w:type="spellEnd"/>
      <w:r>
        <w:rPr>
          <w:rFonts w:ascii="Times New Roman" w:hAnsi="Times New Roman" w:cs="Times New Roman"/>
          <w:sz w:val="24"/>
        </w:rPr>
        <w:t xml:space="preserve">. </w:t>
      </w:r>
    </w:p>
    <w:p w:rsidR="00FF43CD" w:rsidRDefault="00000000">
      <w:pPr>
        <w:numPr>
          <w:ilvl w:val="0"/>
          <w:numId w:val="20"/>
        </w:numPr>
        <w:spacing w:after="5" w:line="250" w:lineRule="auto"/>
        <w:ind w:hanging="360"/>
        <w:jc w:val="both"/>
        <w:rPr>
          <w:rFonts w:ascii="Times New Roman" w:hAnsi="Times New Roman" w:cs="Times New Roman"/>
        </w:rPr>
      </w:pPr>
      <w:r>
        <w:rPr>
          <w:rFonts w:ascii="Times New Roman" w:hAnsi="Times New Roman" w:cs="Times New Roman"/>
          <w:sz w:val="24"/>
        </w:rPr>
        <w:t xml:space="preserve">Quota di </w:t>
      </w:r>
      <w:proofErr w:type="spellStart"/>
      <w:proofErr w:type="gramStart"/>
      <w:r>
        <w:rPr>
          <w:rFonts w:ascii="Times New Roman" w:hAnsi="Times New Roman" w:cs="Times New Roman"/>
          <w:sz w:val="24"/>
        </w:rPr>
        <w:t>iscrizione</w:t>
      </w:r>
      <w:proofErr w:type="spellEnd"/>
      <w:r>
        <w:rPr>
          <w:rFonts w:ascii="Times New Roman" w:hAnsi="Times New Roman" w:cs="Times New Roman"/>
          <w:sz w:val="24"/>
        </w:rPr>
        <w:t>:</w:t>
      </w:r>
      <w:proofErr w:type="gramEnd"/>
      <w:r>
        <w:rPr>
          <w:rFonts w:ascii="Times New Roman" w:hAnsi="Times New Roman" w:cs="Times New Roman"/>
          <w:sz w:val="24"/>
        </w:rPr>
        <w:t xml:space="preserve"> </w:t>
      </w:r>
      <w:r>
        <w:rPr>
          <w:rFonts w:ascii="Times New Roman" w:hAnsi="Times New Roman" w:cs="Times New Roman"/>
          <w:b/>
          <w:sz w:val="24"/>
        </w:rPr>
        <w:t>30 euro</w:t>
      </w:r>
      <w:r>
        <w:rPr>
          <w:rFonts w:ascii="Times New Roman" w:hAnsi="Times New Roman" w:cs="Times New Roman"/>
          <w:sz w:val="24"/>
        </w:rPr>
        <w:t xml:space="preserve"> </w:t>
      </w:r>
    </w:p>
    <w:p w:rsidR="00FF43CD" w:rsidRDefault="00000000">
      <w:pPr>
        <w:numPr>
          <w:ilvl w:val="0"/>
          <w:numId w:val="20"/>
        </w:numPr>
        <w:spacing w:after="5" w:line="250" w:lineRule="auto"/>
        <w:ind w:hanging="360"/>
        <w:jc w:val="both"/>
        <w:rPr>
          <w:rFonts w:ascii="Times New Roman" w:hAnsi="Times New Roman" w:cs="Times New Roman"/>
          <w:lang w:val="es-ES"/>
        </w:rPr>
      </w:pPr>
      <w:proofErr w:type="spellStart"/>
      <w:r>
        <w:rPr>
          <w:rFonts w:ascii="Times New Roman" w:hAnsi="Times New Roman" w:cs="Times New Roman"/>
          <w:sz w:val="24"/>
          <w:lang w:val="es-ES"/>
        </w:rPr>
        <w:t>Il</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convegno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darà</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luogo</w:t>
      </w:r>
      <w:proofErr w:type="spellEnd"/>
      <w:r>
        <w:rPr>
          <w:rFonts w:ascii="Times New Roman" w:hAnsi="Times New Roman" w:cs="Times New Roman"/>
          <w:sz w:val="24"/>
          <w:lang w:val="es-ES"/>
        </w:rPr>
        <w:t xml:space="preserve"> a una </w:t>
      </w:r>
      <w:proofErr w:type="spellStart"/>
      <w:r>
        <w:rPr>
          <w:rFonts w:ascii="Times New Roman" w:hAnsi="Times New Roman" w:cs="Times New Roman"/>
          <w:b/>
          <w:sz w:val="24"/>
          <w:lang w:val="es-ES"/>
        </w:rPr>
        <w:t>pubblicazione</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secondo</w:t>
      </w:r>
      <w:proofErr w:type="spellEnd"/>
      <w:r>
        <w:rPr>
          <w:rFonts w:ascii="Times New Roman" w:hAnsi="Times New Roman" w:cs="Times New Roman"/>
          <w:sz w:val="24"/>
          <w:lang w:val="es-ES"/>
        </w:rPr>
        <w:t xml:space="preserve"> </w:t>
      </w:r>
      <w:proofErr w:type="spellStart"/>
      <w:r>
        <w:rPr>
          <w:rFonts w:ascii="Times New Roman" w:hAnsi="Times New Roman" w:cs="Times New Roman"/>
          <w:sz w:val="24"/>
          <w:lang w:val="es-ES"/>
        </w:rPr>
        <w:t>modalità</w:t>
      </w:r>
      <w:proofErr w:type="spellEnd"/>
      <w:r>
        <w:rPr>
          <w:rFonts w:ascii="Times New Roman" w:hAnsi="Times New Roman" w:cs="Times New Roman"/>
          <w:sz w:val="24"/>
          <w:lang w:val="es-ES"/>
        </w:rPr>
        <w:t xml:space="preserve"> da </w:t>
      </w:r>
      <w:proofErr w:type="spellStart"/>
      <w:r>
        <w:rPr>
          <w:rFonts w:ascii="Times New Roman" w:hAnsi="Times New Roman" w:cs="Times New Roman"/>
          <w:sz w:val="24"/>
          <w:lang w:val="es-ES"/>
        </w:rPr>
        <w:t>definire</w:t>
      </w:r>
      <w:proofErr w:type="spellEnd"/>
      <w:r>
        <w:rPr>
          <w:rFonts w:ascii="Times New Roman" w:hAnsi="Times New Roman" w:cs="Times New Roman"/>
          <w:sz w:val="24"/>
          <w:lang w:val="es-ES"/>
        </w:rPr>
        <w:t xml:space="preserve">. </w:t>
      </w:r>
    </w:p>
    <w:p w:rsidR="00FF43CD" w:rsidRDefault="00000000">
      <w:pPr>
        <w:spacing w:after="0"/>
        <w:rPr>
          <w:rFonts w:ascii="Times New Roman" w:hAnsi="Times New Roman" w:cs="Times New Roman"/>
          <w:lang w:val="es-ES"/>
        </w:rPr>
      </w:pPr>
      <w:r>
        <w:rPr>
          <w:rFonts w:ascii="Times New Roman" w:hAnsi="Times New Roman" w:cs="Times New Roman"/>
          <w:sz w:val="24"/>
          <w:lang w:val="es-ES"/>
        </w:rPr>
        <w:t xml:space="preserve"> </w:t>
      </w:r>
    </w:p>
    <w:p w:rsidR="00FF43CD" w:rsidRDefault="00000000">
      <w:pPr>
        <w:spacing w:after="0"/>
        <w:rPr>
          <w:rFonts w:ascii="Times New Roman" w:hAnsi="Times New Roman" w:cs="Times New Roman"/>
          <w:lang w:val="es-ES"/>
        </w:rPr>
      </w:pPr>
      <w:r>
        <w:rPr>
          <w:rFonts w:ascii="Times New Roman" w:hAnsi="Times New Roman" w:cs="Times New Roman"/>
          <w:sz w:val="24"/>
          <w:lang w:val="es-ES"/>
        </w:rPr>
        <w:t xml:space="preserve"> </w:t>
      </w:r>
    </w:p>
    <w:p w:rsidR="00FF43CD" w:rsidRDefault="00000000">
      <w:pPr>
        <w:spacing w:after="247"/>
        <w:rPr>
          <w:rFonts w:ascii="Times New Roman" w:hAnsi="Times New Roman" w:cs="Times New Roman"/>
          <w:lang w:val="es-ES"/>
        </w:rPr>
      </w:pPr>
      <w:r>
        <w:rPr>
          <w:rFonts w:ascii="Times New Roman" w:eastAsia="Times New Roman" w:hAnsi="Times New Roman" w:cs="Times New Roman"/>
          <w:b/>
          <w:sz w:val="24"/>
          <w:lang w:val="es-ES"/>
        </w:rPr>
        <w:t xml:space="preserve">BIBLIOGRAFIA INDICATIVA: </w:t>
      </w:r>
    </w:p>
    <w:p w:rsidR="00FF43CD" w:rsidRDefault="00000000">
      <w:pPr>
        <w:spacing w:after="0"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Avilés, Juan, Azcona, José Manuel, et Re, </w:t>
      </w:r>
      <w:proofErr w:type="spellStart"/>
      <w:r>
        <w:rPr>
          <w:rFonts w:ascii="Times New Roman" w:eastAsia="Times New Roman" w:hAnsi="Times New Roman" w:cs="Times New Roman"/>
          <w:sz w:val="24"/>
          <w:lang w:val="es-ES"/>
        </w:rPr>
        <w:t>Matteo</w:t>
      </w:r>
      <w:proofErr w:type="spellEnd"/>
      <w:r>
        <w:rPr>
          <w:rFonts w:ascii="Times New Roman" w:eastAsia="Times New Roman" w:hAnsi="Times New Roman" w:cs="Times New Roman"/>
          <w:sz w:val="24"/>
          <w:lang w:val="es-ES"/>
        </w:rPr>
        <w:t xml:space="preserve"> (eds.), </w:t>
      </w:r>
      <w:r>
        <w:rPr>
          <w:rFonts w:ascii="Times New Roman" w:eastAsia="Times New Roman" w:hAnsi="Times New Roman" w:cs="Times New Roman"/>
          <w:i/>
          <w:sz w:val="24"/>
          <w:lang w:val="es-ES"/>
        </w:rPr>
        <w:t>Después del 68: la deriva terrorista en Occidente</w:t>
      </w:r>
      <w:r>
        <w:rPr>
          <w:rFonts w:ascii="Times New Roman" w:eastAsia="Times New Roman" w:hAnsi="Times New Roman" w:cs="Times New Roman"/>
          <w:sz w:val="24"/>
          <w:lang w:val="es-ES"/>
        </w:rPr>
        <w:t xml:space="preserve">, Madrid, Sílex, 2019.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jc w:val="both"/>
        <w:rPr>
          <w:rFonts w:ascii="Times New Roman" w:hAnsi="Times New Roman" w:cs="Times New Roman"/>
        </w:rPr>
      </w:pPr>
      <w:r>
        <w:rPr>
          <w:rFonts w:ascii="Times New Roman" w:eastAsia="Times New Roman" w:hAnsi="Times New Roman" w:cs="Times New Roman"/>
          <w:sz w:val="24"/>
        </w:rPr>
        <w:t xml:space="preserve">Baby, Sophie, </w:t>
      </w:r>
      <w:r>
        <w:rPr>
          <w:rFonts w:ascii="Times New Roman" w:eastAsia="Times New Roman" w:hAnsi="Times New Roman" w:cs="Times New Roman"/>
          <w:i/>
          <w:sz w:val="24"/>
        </w:rPr>
        <w:t>Le mythe de la transition pacifique</w:t>
      </w:r>
      <w:r>
        <w:rPr>
          <w:rFonts w:ascii="Times New Roman" w:eastAsia="Times New Roman" w:hAnsi="Times New Roman" w:cs="Times New Roman"/>
          <w:sz w:val="24"/>
        </w:rPr>
        <w:t xml:space="preserve">, Casa de Velázquez, 2013. </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0" w:line="248" w:lineRule="auto"/>
        <w:ind w:left="-5" w:hanging="10"/>
        <w:jc w:val="both"/>
        <w:rPr>
          <w:rFonts w:ascii="Times New Roman" w:hAnsi="Times New Roman" w:cs="Times New Roman"/>
          <w:lang w:val="es-ES"/>
        </w:rPr>
      </w:pPr>
      <w:proofErr w:type="spellStart"/>
      <w:r>
        <w:rPr>
          <w:rFonts w:ascii="Times New Roman" w:eastAsia="Times New Roman" w:hAnsi="Times New Roman" w:cs="Times New Roman"/>
          <w:sz w:val="24"/>
          <w:lang w:val="es-ES"/>
        </w:rPr>
        <w:t>Beristáin</w:t>
      </w:r>
      <w:proofErr w:type="spellEnd"/>
      <w:r>
        <w:rPr>
          <w:rFonts w:ascii="Times New Roman" w:eastAsia="Times New Roman" w:hAnsi="Times New Roman" w:cs="Times New Roman"/>
          <w:sz w:val="24"/>
          <w:lang w:val="es-ES"/>
        </w:rPr>
        <w:t xml:space="preserve">, Antonio, </w:t>
      </w:r>
      <w:proofErr w:type="spellStart"/>
      <w:r>
        <w:rPr>
          <w:rFonts w:ascii="Times New Roman" w:eastAsia="Times New Roman" w:hAnsi="Times New Roman" w:cs="Times New Roman"/>
          <w:i/>
          <w:sz w:val="24"/>
          <w:lang w:val="es-ES"/>
        </w:rPr>
        <w:t>Macrovíctimas</w:t>
      </w:r>
      <w:proofErr w:type="spellEnd"/>
      <w:r>
        <w:rPr>
          <w:rFonts w:ascii="Times New Roman" w:eastAsia="Times New Roman" w:hAnsi="Times New Roman" w:cs="Times New Roman"/>
          <w:i/>
          <w:sz w:val="24"/>
          <w:lang w:val="es-ES"/>
        </w:rPr>
        <w:t xml:space="preserve"> del terrorismo</w:t>
      </w:r>
      <w:r>
        <w:rPr>
          <w:rFonts w:ascii="Times New Roman" w:eastAsia="Times New Roman" w:hAnsi="Times New Roman" w:cs="Times New Roman"/>
          <w:sz w:val="24"/>
          <w:lang w:val="es-ES"/>
        </w:rPr>
        <w:t xml:space="preserve">, Bilbao, Universidad de Deusto, 2006. </w:t>
      </w:r>
    </w:p>
    <w:p w:rsidR="00FF43CD" w:rsidRDefault="00000000">
      <w:pPr>
        <w:spacing w:after="223"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Casals, Xavier, « El terrorismo parapolicial y de ultraderecha en la Transición: entre la </w:t>
      </w:r>
      <w:proofErr w:type="spellStart"/>
      <w:r>
        <w:rPr>
          <w:rFonts w:ascii="Times New Roman" w:eastAsia="Times New Roman" w:hAnsi="Times New Roman" w:cs="Times New Roman"/>
          <w:sz w:val="24"/>
          <w:lang w:val="es-ES"/>
        </w:rPr>
        <w:t>argelinización</w:t>
      </w:r>
      <w:proofErr w:type="spellEnd"/>
      <w:r>
        <w:rPr>
          <w:rFonts w:ascii="Times New Roman" w:eastAsia="Times New Roman" w:hAnsi="Times New Roman" w:cs="Times New Roman"/>
          <w:sz w:val="24"/>
          <w:lang w:val="es-ES"/>
        </w:rPr>
        <w:t xml:space="preserve">, la argentinización y la italianización », en Fernández Soldevilla, Gaizka y Jiménez, María (coord.), </w:t>
      </w:r>
      <w:r>
        <w:rPr>
          <w:rFonts w:ascii="Times New Roman" w:eastAsia="Times New Roman" w:hAnsi="Times New Roman" w:cs="Times New Roman"/>
          <w:i/>
          <w:sz w:val="24"/>
          <w:lang w:val="es-ES"/>
        </w:rPr>
        <w:t>1980. El terrorismo contra la Transición</w:t>
      </w:r>
      <w:r>
        <w:rPr>
          <w:rFonts w:ascii="Times New Roman" w:eastAsia="Times New Roman" w:hAnsi="Times New Roman" w:cs="Times New Roman"/>
          <w:sz w:val="24"/>
          <w:lang w:val="es-ES"/>
        </w:rPr>
        <w:t xml:space="preserve">. Madrid, Tecnos, págs. 169-201, 2020. </w:t>
      </w:r>
    </w:p>
    <w:p w:rsidR="00FF43CD" w:rsidRDefault="00000000">
      <w:pPr>
        <w:spacing w:after="0" w:line="248" w:lineRule="auto"/>
        <w:ind w:left="-5" w:hanging="10"/>
        <w:jc w:val="both"/>
        <w:rPr>
          <w:rFonts w:ascii="Times New Roman" w:hAnsi="Times New Roman" w:cs="Times New Roman"/>
          <w:lang w:val="es-ES"/>
        </w:rPr>
      </w:pPr>
      <w:proofErr w:type="spellStart"/>
      <w:r>
        <w:rPr>
          <w:rFonts w:ascii="Times New Roman" w:eastAsia="Times New Roman" w:hAnsi="Times New Roman" w:cs="Times New Roman"/>
          <w:sz w:val="24"/>
          <w:lang w:val="es-ES"/>
        </w:rPr>
        <w:t>Crenshaw</w:t>
      </w:r>
      <w:proofErr w:type="spellEnd"/>
      <w:r>
        <w:rPr>
          <w:rFonts w:ascii="Times New Roman" w:eastAsia="Times New Roman" w:hAnsi="Times New Roman" w:cs="Times New Roman"/>
          <w:sz w:val="24"/>
          <w:lang w:val="es-ES"/>
        </w:rPr>
        <w:t xml:space="preserve">, Martha, </w:t>
      </w:r>
      <w:proofErr w:type="spellStart"/>
      <w:r>
        <w:rPr>
          <w:rFonts w:ascii="Times New Roman" w:eastAsia="Times New Roman" w:hAnsi="Times New Roman" w:cs="Times New Roman"/>
          <w:i/>
          <w:sz w:val="24"/>
          <w:lang w:val="es-ES"/>
        </w:rPr>
        <w:t>Terrorism</w:t>
      </w:r>
      <w:proofErr w:type="spellEnd"/>
      <w:r>
        <w:rPr>
          <w:rFonts w:ascii="Times New Roman" w:eastAsia="Times New Roman" w:hAnsi="Times New Roman" w:cs="Times New Roman"/>
          <w:i/>
          <w:sz w:val="24"/>
          <w:lang w:val="es-ES"/>
        </w:rPr>
        <w:t xml:space="preserve"> in </w:t>
      </w:r>
      <w:proofErr w:type="spellStart"/>
      <w:r>
        <w:rPr>
          <w:rFonts w:ascii="Times New Roman" w:eastAsia="Times New Roman" w:hAnsi="Times New Roman" w:cs="Times New Roman"/>
          <w:i/>
          <w:sz w:val="24"/>
          <w:lang w:val="es-ES"/>
        </w:rPr>
        <w:t>context</w:t>
      </w:r>
      <w:proofErr w:type="spellEnd"/>
      <w:r>
        <w:rPr>
          <w:rFonts w:ascii="Times New Roman" w:eastAsia="Times New Roman" w:hAnsi="Times New Roman" w:cs="Times New Roman"/>
          <w:sz w:val="24"/>
          <w:lang w:val="es-ES"/>
        </w:rPr>
        <w:t xml:space="preserve">, Pennsylvania </w:t>
      </w:r>
      <w:proofErr w:type="spellStart"/>
      <w:r>
        <w:rPr>
          <w:rFonts w:ascii="Times New Roman" w:eastAsia="Times New Roman" w:hAnsi="Times New Roman" w:cs="Times New Roman"/>
          <w:sz w:val="24"/>
          <w:lang w:val="es-ES"/>
        </w:rPr>
        <w:t>State</w:t>
      </w:r>
      <w:proofErr w:type="spellEnd"/>
      <w:r>
        <w:rPr>
          <w:rFonts w:ascii="Times New Roman" w:eastAsia="Times New Roman" w:hAnsi="Times New Roman" w:cs="Times New Roman"/>
          <w:sz w:val="24"/>
          <w:lang w:val="es-ES"/>
        </w:rPr>
        <w:t xml:space="preserve"> University Press, 1995.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Dawson, Graham, </w:t>
      </w:r>
      <w:r>
        <w:rPr>
          <w:rFonts w:ascii="Times New Roman" w:eastAsia="Times New Roman" w:hAnsi="Times New Roman" w:cs="Times New Roman"/>
          <w:i/>
          <w:sz w:val="24"/>
          <w:lang w:val="en-GB"/>
        </w:rPr>
        <w:t>Trauma, Memory, Politics: The Irish Troubles</w:t>
      </w:r>
      <w:r>
        <w:rPr>
          <w:rFonts w:ascii="Times New Roman" w:eastAsia="Times New Roman" w:hAnsi="Times New Roman" w:cs="Times New Roman"/>
          <w:sz w:val="24"/>
          <w:lang w:val="en-GB"/>
        </w:rPr>
        <w:t xml:space="preserve">, London, Routledge, 180-204, 2017.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0"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De la Corte, Luis, </w:t>
      </w:r>
      <w:r>
        <w:rPr>
          <w:rFonts w:ascii="Times New Roman" w:eastAsia="Times New Roman" w:hAnsi="Times New Roman" w:cs="Times New Roman"/>
          <w:i/>
          <w:sz w:val="24"/>
          <w:lang w:val="es-ES"/>
        </w:rPr>
        <w:t>La lógica del terrorismo</w:t>
      </w:r>
      <w:r>
        <w:rPr>
          <w:rFonts w:ascii="Times New Roman" w:eastAsia="Times New Roman" w:hAnsi="Times New Roman" w:cs="Times New Roman"/>
          <w:sz w:val="24"/>
          <w:lang w:val="es-ES"/>
        </w:rPr>
        <w:t xml:space="preserve">, Madrid, Alianza, 2006.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rPr>
          <w:rFonts w:ascii="Times New Roman" w:hAnsi="Times New Roman" w:cs="Times New Roman"/>
        </w:rPr>
      </w:pPr>
      <w:r>
        <w:rPr>
          <w:rFonts w:ascii="Times New Roman" w:eastAsia="Times New Roman" w:hAnsi="Times New Roman" w:cs="Times New Roman"/>
          <w:sz w:val="24"/>
        </w:rPr>
        <w:t xml:space="preserve">Derrida, Jacques et </w:t>
      </w:r>
      <w:proofErr w:type="spellStart"/>
      <w:r>
        <w:rPr>
          <w:rFonts w:ascii="Times New Roman" w:eastAsia="Times New Roman" w:hAnsi="Times New Roman" w:cs="Times New Roman"/>
          <w:sz w:val="24"/>
        </w:rPr>
        <w:t>Hubermas</w:t>
      </w:r>
      <w:proofErr w:type="spellEnd"/>
      <w:r>
        <w:rPr>
          <w:rFonts w:ascii="Times New Roman" w:eastAsia="Times New Roman" w:hAnsi="Times New Roman" w:cs="Times New Roman"/>
          <w:sz w:val="24"/>
        </w:rPr>
        <w:t xml:space="preserve">, Jürgen, </w:t>
      </w:r>
      <w:r>
        <w:rPr>
          <w:rFonts w:ascii="Times New Roman" w:eastAsia="Times New Roman" w:hAnsi="Times New Roman" w:cs="Times New Roman"/>
          <w:i/>
          <w:sz w:val="24"/>
        </w:rPr>
        <w:t>Le concept du 11 septembre: Dialogues à New York (octobre-décembre 2001)</w:t>
      </w:r>
      <w:r>
        <w:rPr>
          <w:rFonts w:ascii="Times New Roman" w:eastAsia="Times New Roman" w:hAnsi="Times New Roman" w:cs="Times New Roman"/>
          <w:sz w:val="24"/>
        </w:rPr>
        <w:t xml:space="preserve">, Paris, Galilée, 2004. </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0" w:line="248" w:lineRule="auto"/>
        <w:ind w:left="-5" w:hanging="10"/>
        <w:rPr>
          <w:rFonts w:ascii="Times New Roman" w:hAnsi="Times New Roman" w:cs="Times New Roman"/>
          <w:lang w:val="en-GB"/>
        </w:rPr>
      </w:pPr>
      <w:r>
        <w:rPr>
          <w:rFonts w:ascii="Times New Roman" w:eastAsia="Times New Roman" w:hAnsi="Times New Roman" w:cs="Times New Roman"/>
          <w:sz w:val="24"/>
          <w:lang w:val="en-GB"/>
        </w:rPr>
        <w:t xml:space="preserve">English, Richard, </w:t>
      </w:r>
      <w:r>
        <w:rPr>
          <w:rFonts w:ascii="Times New Roman" w:eastAsia="Times New Roman" w:hAnsi="Times New Roman" w:cs="Times New Roman"/>
          <w:i/>
          <w:sz w:val="24"/>
          <w:lang w:val="en-GB"/>
        </w:rPr>
        <w:t>Irish Freedom: The History of Nationalism in Ireland</w:t>
      </w:r>
      <w:r>
        <w:rPr>
          <w:rFonts w:ascii="Times New Roman" w:eastAsia="Times New Roman" w:hAnsi="Times New Roman" w:cs="Times New Roman"/>
          <w:sz w:val="24"/>
          <w:lang w:val="en-GB"/>
        </w:rPr>
        <w:t xml:space="preserve">, 2006.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0"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Fernández Soldevilla, Gaizka, </w:t>
      </w:r>
      <w:r>
        <w:rPr>
          <w:rFonts w:ascii="Times New Roman" w:eastAsia="Times New Roman" w:hAnsi="Times New Roman" w:cs="Times New Roman"/>
          <w:i/>
          <w:sz w:val="24"/>
          <w:lang w:val="es-ES"/>
        </w:rPr>
        <w:t xml:space="preserve">El terrorismo en España: de ETA al </w:t>
      </w:r>
      <w:proofErr w:type="spellStart"/>
      <w:r>
        <w:rPr>
          <w:rFonts w:ascii="Times New Roman" w:eastAsia="Times New Roman" w:hAnsi="Times New Roman" w:cs="Times New Roman"/>
          <w:i/>
          <w:sz w:val="24"/>
          <w:lang w:val="es-ES"/>
        </w:rPr>
        <w:t>Daesh</w:t>
      </w:r>
      <w:proofErr w:type="spellEnd"/>
      <w:r>
        <w:rPr>
          <w:rFonts w:ascii="Times New Roman" w:eastAsia="Times New Roman" w:hAnsi="Times New Roman" w:cs="Times New Roman"/>
          <w:sz w:val="24"/>
          <w:lang w:val="es-ES"/>
        </w:rPr>
        <w:t xml:space="preserve">, Madrid, Cátedra, 2021.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rPr>
          <w:rFonts w:ascii="Times New Roman" w:hAnsi="Times New Roman" w:cs="Times New Roman"/>
          <w:lang w:val="es-ES"/>
        </w:rPr>
      </w:pPr>
      <w:r>
        <w:rPr>
          <w:rFonts w:ascii="Times New Roman" w:eastAsia="Times New Roman" w:hAnsi="Times New Roman" w:cs="Times New Roman"/>
          <w:sz w:val="24"/>
          <w:lang w:val="es-ES"/>
        </w:rPr>
        <w:t xml:space="preserve">Fernández Soldevilla, Gaizka, </w:t>
      </w:r>
      <w:r>
        <w:rPr>
          <w:rFonts w:ascii="Times New Roman" w:eastAsia="Times New Roman" w:hAnsi="Times New Roman" w:cs="Times New Roman"/>
          <w:i/>
          <w:sz w:val="24"/>
          <w:lang w:val="es-ES"/>
        </w:rPr>
        <w:t>La voluntad del «gudari»: génesis y metástasis de la violencia de ETA</w:t>
      </w:r>
      <w:r>
        <w:rPr>
          <w:rFonts w:ascii="Times New Roman" w:eastAsia="Times New Roman" w:hAnsi="Times New Roman" w:cs="Times New Roman"/>
          <w:sz w:val="24"/>
          <w:lang w:val="es-ES"/>
        </w:rPr>
        <w:t xml:space="preserve">, Madrid, Tecnos, 2016.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rPr>
          <w:rFonts w:ascii="Times New Roman" w:hAnsi="Times New Roman" w:cs="Times New Roman"/>
          <w:lang w:val="es-ES"/>
        </w:rPr>
      </w:pPr>
      <w:r>
        <w:rPr>
          <w:rFonts w:ascii="Times New Roman" w:eastAsia="Times New Roman" w:hAnsi="Times New Roman" w:cs="Times New Roman"/>
          <w:sz w:val="24"/>
          <w:lang w:val="es-ES"/>
        </w:rPr>
        <w:t xml:space="preserve">González Calleja, Eduardo, </w:t>
      </w:r>
      <w:r>
        <w:rPr>
          <w:rFonts w:ascii="Times New Roman" w:eastAsia="Times New Roman" w:hAnsi="Times New Roman" w:cs="Times New Roman"/>
          <w:i/>
          <w:sz w:val="24"/>
          <w:lang w:val="es-ES"/>
        </w:rPr>
        <w:t>Guerras no ortodoxas. La “estrategia de la tensión” y las redes de terrorismo neofascista</w:t>
      </w:r>
      <w:r>
        <w:rPr>
          <w:rFonts w:ascii="Times New Roman" w:eastAsia="Times New Roman" w:hAnsi="Times New Roman" w:cs="Times New Roman"/>
          <w:sz w:val="24"/>
          <w:lang w:val="es-ES"/>
        </w:rPr>
        <w:t xml:space="preserve">, Madrid, Catarata, 2018.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rPr>
          <w:rFonts w:ascii="Times New Roman" w:hAnsi="Times New Roman" w:cs="Times New Roman"/>
          <w:lang w:val="es-ES"/>
        </w:rPr>
      </w:pPr>
      <w:r>
        <w:rPr>
          <w:rFonts w:ascii="Times New Roman" w:eastAsia="Times New Roman" w:hAnsi="Times New Roman" w:cs="Times New Roman"/>
          <w:sz w:val="24"/>
          <w:lang w:val="es-ES"/>
        </w:rPr>
        <w:lastRenderedPageBreak/>
        <w:t xml:space="preserve">González Calleja, Eduardo, </w:t>
      </w:r>
      <w:r>
        <w:rPr>
          <w:rFonts w:ascii="Times New Roman" w:eastAsia="Times New Roman" w:hAnsi="Times New Roman" w:cs="Times New Roman"/>
          <w:i/>
          <w:sz w:val="24"/>
          <w:lang w:val="es-ES"/>
        </w:rPr>
        <w:t xml:space="preserve">El laboratorio del miedo. Una historia general del terrorismo, de los sicarios a Al </w:t>
      </w:r>
      <w:proofErr w:type="spellStart"/>
      <w:r>
        <w:rPr>
          <w:rFonts w:ascii="Times New Roman" w:eastAsia="Times New Roman" w:hAnsi="Times New Roman" w:cs="Times New Roman"/>
          <w:i/>
          <w:sz w:val="24"/>
          <w:lang w:val="es-ES"/>
        </w:rPr>
        <w:t>Qa’ida</w:t>
      </w:r>
      <w:proofErr w:type="spellEnd"/>
      <w:r>
        <w:rPr>
          <w:rFonts w:ascii="Times New Roman" w:eastAsia="Times New Roman" w:hAnsi="Times New Roman" w:cs="Times New Roman"/>
          <w:sz w:val="24"/>
          <w:lang w:val="es-ES"/>
        </w:rPr>
        <w:t xml:space="preserve">, Barcelona, Crítica, 2013.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González Calleja, Eduardo, </w:t>
      </w:r>
      <w:r>
        <w:rPr>
          <w:rFonts w:ascii="Times New Roman" w:eastAsia="Times New Roman" w:hAnsi="Times New Roman" w:cs="Times New Roman"/>
          <w:i/>
          <w:sz w:val="24"/>
          <w:lang w:val="es-ES"/>
        </w:rPr>
        <w:t>El terrorismo en Europa</w:t>
      </w:r>
      <w:r>
        <w:rPr>
          <w:rFonts w:ascii="Times New Roman" w:eastAsia="Times New Roman" w:hAnsi="Times New Roman" w:cs="Times New Roman"/>
          <w:sz w:val="24"/>
          <w:lang w:val="es-ES"/>
        </w:rPr>
        <w:t xml:space="preserve">, Madrid, Arco Libros, 2002.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jc w:val="both"/>
        <w:rPr>
          <w:rFonts w:ascii="Times New Roman" w:hAnsi="Times New Roman" w:cs="Times New Roman"/>
          <w:lang w:val="es-ES"/>
        </w:rPr>
      </w:pPr>
      <w:r>
        <w:rPr>
          <w:rFonts w:ascii="Times New Roman" w:eastAsia="Times New Roman" w:hAnsi="Times New Roman" w:cs="Times New Roman"/>
          <w:sz w:val="24"/>
          <w:lang w:val="es-ES"/>
        </w:rPr>
        <w:t xml:space="preserve">Hodge Dupré, Eduardo, </w:t>
      </w:r>
      <w:r>
        <w:rPr>
          <w:rFonts w:ascii="Times New Roman" w:eastAsia="Times New Roman" w:hAnsi="Times New Roman" w:cs="Times New Roman"/>
          <w:i/>
          <w:sz w:val="24"/>
          <w:lang w:val="es-ES"/>
        </w:rPr>
        <w:t>Antiterrorismo y contraterrorismo en América latina: Argentina, Brasil y México ante la presencia del terrorismo islámico global</w:t>
      </w:r>
      <w:r>
        <w:rPr>
          <w:rFonts w:ascii="Times New Roman" w:eastAsia="Times New Roman" w:hAnsi="Times New Roman" w:cs="Times New Roman"/>
          <w:sz w:val="24"/>
          <w:lang w:val="es-ES"/>
        </w:rPr>
        <w:t xml:space="preserve">, </w:t>
      </w:r>
      <w:proofErr w:type="spellStart"/>
      <w:r>
        <w:rPr>
          <w:rFonts w:ascii="Times New Roman" w:eastAsia="Times New Roman" w:hAnsi="Times New Roman" w:cs="Times New Roman"/>
          <w:sz w:val="24"/>
          <w:lang w:val="es-ES"/>
        </w:rPr>
        <w:t>thèse</w:t>
      </w:r>
      <w:proofErr w:type="spellEnd"/>
      <w:r>
        <w:rPr>
          <w:rFonts w:ascii="Times New Roman" w:eastAsia="Times New Roman" w:hAnsi="Times New Roman" w:cs="Times New Roman"/>
          <w:sz w:val="24"/>
          <w:lang w:val="es-ES"/>
        </w:rPr>
        <w:t xml:space="preserve"> de </w:t>
      </w:r>
      <w:proofErr w:type="spellStart"/>
      <w:r>
        <w:rPr>
          <w:rFonts w:ascii="Times New Roman" w:eastAsia="Times New Roman" w:hAnsi="Times New Roman" w:cs="Times New Roman"/>
          <w:sz w:val="24"/>
          <w:lang w:val="es-ES"/>
        </w:rPr>
        <w:t>doctorat</w:t>
      </w:r>
      <w:proofErr w:type="spellEnd"/>
      <w:r>
        <w:rPr>
          <w:rFonts w:ascii="Times New Roman" w:eastAsia="Times New Roman" w:hAnsi="Times New Roman" w:cs="Times New Roman"/>
          <w:sz w:val="24"/>
          <w:lang w:val="es-ES"/>
        </w:rPr>
        <w:t xml:space="preserve"> en </w:t>
      </w:r>
      <w:proofErr w:type="spellStart"/>
      <w:r>
        <w:rPr>
          <w:rFonts w:ascii="Times New Roman" w:eastAsia="Times New Roman" w:hAnsi="Times New Roman" w:cs="Times New Roman"/>
          <w:sz w:val="24"/>
          <w:lang w:val="es-ES"/>
        </w:rPr>
        <w:t>relations</w:t>
      </w:r>
      <w:proofErr w:type="spellEnd"/>
      <w:r>
        <w:rPr>
          <w:rFonts w:ascii="Times New Roman" w:eastAsia="Times New Roman" w:hAnsi="Times New Roman" w:cs="Times New Roman"/>
          <w:sz w:val="24"/>
          <w:lang w:val="es-ES"/>
        </w:rPr>
        <w:t xml:space="preserve"> </w:t>
      </w:r>
      <w:proofErr w:type="spellStart"/>
      <w:r>
        <w:rPr>
          <w:rFonts w:ascii="Times New Roman" w:eastAsia="Times New Roman" w:hAnsi="Times New Roman" w:cs="Times New Roman"/>
          <w:sz w:val="24"/>
          <w:lang w:val="es-ES"/>
        </w:rPr>
        <w:t>internationales</w:t>
      </w:r>
      <w:proofErr w:type="spellEnd"/>
      <w:r>
        <w:rPr>
          <w:rFonts w:ascii="Times New Roman" w:eastAsia="Times New Roman" w:hAnsi="Times New Roman" w:cs="Times New Roman"/>
          <w:sz w:val="24"/>
          <w:lang w:val="es-ES"/>
        </w:rPr>
        <w:t xml:space="preserve"> </w:t>
      </w:r>
      <w:proofErr w:type="spellStart"/>
      <w:r>
        <w:rPr>
          <w:rFonts w:ascii="Times New Roman" w:eastAsia="Times New Roman" w:hAnsi="Times New Roman" w:cs="Times New Roman"/>
          <w:sz w:val="24"/>
          <w:lang w:val="es-ES"/>
        </w:rPr>
        <w:t>soutenue</w:t>
      </w:r>
      <w:proofErr w:type="spellEnd"/>
      <w:r>
        <w:rPr>
          <w:rFonts w:ascii="Times New Roman" w:eastAsia="Times New Roman" w:hAnsi="Times New Roman" w:cs="Times New Roman"/>
          <w:sz w:val="24"/>
          <w:lang w:val="es-ES"/>
        </w:rPr>
        <w:t xml:space="preserve"> à </w:t>
      </w:r>
      <w:proofErr w:type="spellStart"/>
      <w:r>
        <w:rPr>
          <w:rFonts w:ascii="Times New Roman" w:eastAsia="Times New Roman" w:hAnsi="Times New Roman" w:cs="Times New Roman"/>
          <w:sz w:val="24"/>
          <w:lang w:val="es-ES"/>
        </w:rPr>
        <w:t>l’Universidad</w:t>
      </w:r>
      <w:proofErr w:type="spellEnd"/>
      <w:r>
        <w:rPr>
          <w:rFonts w:ascii="Times New Roman" w:eastAsia="Times New Roman" w:hAnsi="Times New Roman" w:cs="Times New Roman"/>
          <w:sz w:val="24"/>
          <w:lang w:val="es-ES"/>
        </w:rPr>
        <w:t xml:space="preserve"> Nacional de la Plata (Argentina) en 2024.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Hoffman, Bruce, “The Changing Face of Al Qaeda and the Global War on Terrorism”, </w:t>
      </w:r>
      <w:r>
        <w:rPr>
          <w:rFonts w:ascii="Times New Roman" w:eastAsia="Times New Roman" w:hAnsi="Times New Roman" w:cs="Times New Roman"/>
          <w:i/>
          <w:sz w:val="24"/>
          <w:lang w:val="en-GB"/>
        </w:rPr>
        <w:t>Studies in Conflict &amp; Terrorism</w:t>
      </w:r>
      <w:r>
        <w:rPr>
          <w:rFonts w:ascii="Times New Roman" w:eastAsia="Times New Roman" w:hAnsi="Times New Roman" w:cs="Times New Roman"/>
          <w:sz w:val="24"/>
          <w:lang w:val="en-GB"/>
        </w:rPr>
        <w:t xml:space="preserve">, 27(6), 549–560, 2004. </w:t>
      </w:r>
    </w:p>
    <w:p w:rsidR="00FF43CD" w:rsidRDefault="00FF43CD">
      <w:pPr>
        <w:spacing w:after="0" w:line="248" w:lineRule="auto"/>
        <w:ind w:left="-5" w:hanging="10"/>
        <w:jc w:val="both"/>
        <w:rPr>
          <w:rFonts w:ascii="Times New Roman" w:eastAsia="Times New Roman" w:hAnsi="Times New Roman" w:cs="Times New Roman"/>
          <w:sz w:val="24"/>
          <w:lang w:val="en-GB"/>
        </w:rPr>
      </w:pPr>
    </w:p>
    <w:p w:rsidR="00FF43CD" w:rsidRDefault="00000000">
      <w:pPr>
        <w:spacing w:after="3" w:line="248" w:lineRule="auto"/>
        <w:ind w:left="-5" w:hanging="10"/>
        <w:jc w:val="both"/>
        <w:rPr>
          <w:rFonts w:ascii="Times New Roman" w:hAnsi="Times New Roman" w:cs="Times New Roman"/>
        </w:rPr>
      </w:pPr>
      <w:r>
        <w:rPr>
          <w:rFonts w:ascii="Times New Roman" w:eastAsia="Times New Roman" w:hAnsi="Times New Roman" w:cs="Times New Roman"/>
          <w:sz w:val="24"/>
        </w:rPr>
        <w:t xml:space="preserve">López Romo, Raúl, </w:t>
      </w:r>
      <w:r>
        <w:rPr>
          <w:rFonts w:ascii="Times New Roman" w:eastAsia="Times New Roman" w:hAnsi="Times New Roman" w:cs="Times New Roman"/>
          <w:i/>
          <w:iCs/>
          <w:sz w:val="24"/>
        </w:rPr>
        <w:t xml:space="preserve">Le rapport Foronda. Les effectus du terrorisme sur la sociérté basque </w:t>
      </w:r>
      <w:r>
        <w:rPr>
          <w:rFonts w:ascii="Times New Roman" w:eastAsia="Times New Roman" w:hAnsi="Times New Roman" w:cs="Times New Roman"/>
          <w:sz w:val="24"/>
        </w:rPr>
        <w:t>(1968-2010), Saint-Apollinaire, Orbis Tertius, 2025.</w:t>
      </w:r>
    </w:p>
    <w:p w:rsidR="00FF43CD" w:rsidRDefault="00FF43CD">
      <w:pPr>
        <w:spacing w:after="0"/>
        <w:rPr>
          <w:rFonts w:ascii="Times New Roman" w:hAnsi="Times New Roman" w:cs="Times New Roman"/>
        </w:rPr>
      </w:pPr>
    </w:p>
    <w:p w:rsidR="00FF43CD" w:rsidRDefault="00000000">
      <w:pPr>
        <w:spacing w:after="233" w:line="248" w:lineRule="auto"/>
        <w:ind w:left="-5" w:hanging="10"/>
        <w:jc w:val="both"/>
        <w:rPr>
          <w:rFonts w:ascii="Times New Roman" w:hAnsi="Times New Roman" w:cs="Times New Roman"/>
        </w:rPr>
      </w:pPr>
      <w:proofErr w:type="spellStart"/>
      <w:r>
        <w:rPr>
          <w:rFonts w:ascii="Times New Roman" w:eastAsia="Times New Roman" w:hAnsi="Times New Roman" w:cs="Times New Roman"/>
          <w:sz w:val="24"/>
        </w:rPr>
        <w:t>Mazzella</w:t>
      </w:r>
      <w:proofErr w:type="spellEnd"/>
      <w:r>
        <w:rPr>
          <w:rFonts w:ascii="Times New Roman" w:eastAsia="Times New Roman" w:hAnsi="Times New Roman" w:cs="Times New Roman"/>
          <w:sz w:val="24"/>
        </w:rPr>
        <w:t xml:space="preserve">, Sylvie, </w:t>
      </w:r>
      <w:r>
        <w:rPr>
          <w:rFonts w:ascii="Times New Roman" w:eastAsia="Times New Roman" w:hAnsi="Times New Roman" w:cs="Times New Roman"/>
          <w:i/>
          <w:sz w:val="24"/>
        </w:rPr>
        <w:t>Sociologie des migrations</w:t>
      </w:r>
      <w:r>
        <w:rPr>
          <w:rFonts w:ascii="Times New Roman" w:eastAsia="Times New Roman" w:hAnsi="Times New Roman" w:cs="Times New Roman"/>
          <w:sz w:val="24"/>
        </w:rPr>
        <w:t xml:space="preserve">, Paris, Presses universitaires de France, 2025. </w:t>
      </w:r>
    </w:p>
    <w:p w:rsidR="00FF43CD" w:rsidRDefault="00000000">
      <w:pPr>
        <w:spacing w:after="225" w:line="248" w:lineRule="auto"/>
        <w:ind w:left="-5" w:hanging="10"/>
        <w:jc w:val="both"/>
        <w:rPr>
          <w:rFonts w:ascii="Times New Roman" w:hAnsi="Times New Roman" w:cs="Times New Roman"/>
          <w:lang w:val="es-ES"/>
        </w:rPr>
      </w:pPr>
      <w:proofErr w:type="spellStart"/>
      <w:r>
        <w:rPr>
          <w:rFonts w:ascii="Times New Roman" w:eastAsia="Times New Roman" w:hAnsi="Times New Roman" w:cs="Times New Roman"/>
          <w:sz w:val="24"/>
          <w:lang w:val="es-ES"/>
        </w:rPr>
        <w:t>Panvini</w:t>
      </w:r>
      <w:proofErr w:type="spellEnd"/>
      <w:r>
        <w:rPr>
          <w:rFonts w:ascii="Times New Roman" w:eastAsia="Times New Roman" w:hAnsi="Times New Roman" w:cs="Times New Roman"/>
          <w:sz w:val="24"/>
          <w:lang w:val="es-ES"/>
        </w:rPr>
        <w:t>, Guido,</w:t>
      </w:r>
      <w:r>
        <w:rPr>
          <w:rFonts w:ascii="Times New Roman" w:eastAsia="Times New Roman" w:hAnsi="Times New Roman" w:cs="Times New Roman"/>
          <w:i/>
          <w:sz w:val="24"/>
          <w:lang w:val="es-ES"/>
        </w:rPr>
        <w:t xml:space="preserve"> Ordine </w:t>
      </w:r>
      <w:proofErr w:type="spellStart"/>
      <w:r>
        <w:rPr>
          <w:rFonts w:ascii="Times New Roman" w:eastAsia="Times New Roman" w:hAnsi="Times New Roman" w:cs="Times New Roman"/>
          <w:i/>
          <w:sz w:val="24"/>
          <w:lang w:val="es-ES"/>
        </w:rPr>
        <w:t>nero</w:t>
      </w:r>
      <w:proofErr w:type="spellEnd"/>
      <w:r>
        <w:rPr>
          <w:rFonts w:ascii="Times New Roman" w:eastAsia="Times New Roman" w:hAnsi="Times New Roman" w:cs="Times New Roman"/>
          <w:i/>
          <w:sz w:val="24"/>
          <w:lang w:val="es-ES"/>
        </w:rPr>
        <w:t xml:space="preserve">, </w:t>
      </w:r>
      <w:proofErr w:type="spellStart"/>
      <w:r>
        <w:rPr>
          <w:rFonts w:ascii="Times New Roman" w:eastAsia="Times New Roman" w:hAnsi="Times New Roman" w:cs="Times New Roman"/>
          <w:i/>
          <w:sz w:val="24"/>
          <w:lang w:val="es-ES"/>
        </w:rPr>
        <w:t>guerriglia</w:t>
      </w:r>
      <w:proofErr w:type="spellEnd"/>
      <w:r>
        <w:rPr>
          <w:rFonts w:ascii="Times New Roman" w:eastAsia="Times New Roman" w:hAnsi="Times New Roman" w:cs="Times New Roman"/>
          <w:i/>
          <w:sz w:val="24"/>
          <w:lang w:val="es-ES"/>
        </w:rPr>
        <w:t xml:space="preserve"> </w:t>
      </w:r>
      <w:proofErr w:type="spellStart"/>
      <w:r>
        <w:rPr>
          <w:rFonts w:ascii="Times New Roman" w:eastAsia="Times New Roman" w:hAnsi="Times New Roman" w:cs="Times New Roman"/>
          <w:i/>
          <w:sz w:val="24"/>
          <w:lang w:val="es-ES"/>
        </w:rPr>
        <w:t>rossa</w:t>
      </w:r>
      <w:proofErr w:type="spellEnd"/>
      <w:r>
        <w:rPr>
          <w:rFonts w:ascii="Times New Roman" w:eastAsia="Times New Roman" w:hAnsi="Times New Roman" w:cs="Times New Roman"/>
          <w:sz w:val="24"/>
          <w:lang w:val="es-ES"/>
        </w:rPr>
        <w:t xml:space="preserve">, Torino, Einaudi, 2009. </w:t>
      </w:r>
    </w:p>
    <w:p w:rsidR="00FF43CD" w:rsidRDefault="00000000">
      <w:pPr>
        <w:spacing w:after="0" w:line="248" w:lineRule="auto"/>
        <w:ind w:left="-5" w:hanging="10"/>
        <w:rPr>
          <w:rFonts w:ascii="Times New Roman" w:hAnsi="Times New Roman" w:cs="Times New Roman"/>
          <w:lang w:val="en-GB"/>
        </w:rPr>
      </w:pPr>
      <w:proofErr w:type="spellStart"/>
      <w:r>
        <w:rPr>
          <w:rFonts w:ascii="Times New Roman" w:eastAsia="Times New Roman" w:hAnsi="Times New Roman" w:cs="Times New Roman"/>
          <w:sz w:val="24"/>
        </w:rPr>
        <w:t>Raflik</w:t>
      </w:r>
      <w:proofErr w:type="spellEnd"/>
      <w:r>
        <w:rPr>
          <w:rFonts w:ascii="Times New Roman" w:eastAsia="Times New Roman" w:hAnsi="Times New Roman" w:cs="Times New Roman"/>
          <w:sz w:val="24"/>
        </w:rPr>
        <w:t xml:space="preserve">, Jenny, </w:t>
      </w:r>
      <w:r>
        <w:rPr>
          <w:rFonts w:ascii="Times New Roman" w:eastAsia="Times New Roman" w:hAnsi="Times New Roman" w:cs="Times New Roman"/>
          <w:i/>
          <w:sz w:val="24"/>
        </w:rPr>
        <w:t xml:space="preserve">Terrorisme et mondialisation. </w:t>
      </w:r>
      <w:proofErr w:type="spellStart"/>
      <w:r>
        <w:rPr>
          <w:rFonts w:ascii="Times New Roman" w:eastAsia="Times New Roman" w:hAnsi="Times New Roman" w:cs="Times New Roman"/>
          <w:i/>
          <w:sz w:val="24"/>
          <w:lang w:val="en-GB"/>
        </w:rPr>
        <w:t>Approches</w:t>
      </w:r>
      <w:proofErr w:type="spellEnd"/>
      <w:r>
        <w:rPr>
          <w:rFonts w:ascii="Times New Roman" w:eastAsia="Times New Roman" w:hAnsi="Times New Roman" w:cs="Times New Roman"/>
          <w:i/>
          <w:sz w:val="24"/>
          <w:lang w:val="en-GB"/>
        </w:rPr>
        <w:t xml:space="preserve"> </w:t>
      </w:r>
      <w:proofErr w:type="spellStart"/>
      <w:r>
        <w:rPr>
          <w:rFonts w:ascii="Times New Roman" w:eastAsia="Times New Roman" w:hAnsi="Times New Roman" w:cs="Times New Roman"/>
          <w:i/>
          <w:sz w:val="24"/>
          <w:lang w:val="en-GB"/>
        </w:rPr>
        <w:t>historiques</w:t>
      </w:r>
      <w:proofErr w:type="spellEnd"/>
      <w:r>
        <w:rPr>
          <w:rFonts w:ascii="Times New Roman" w:eastAsia="Times New Roman" w:hAnsi="Times New Roman" w:cs="Times New Roman"/>
          <w:sz w:val="24"/>
          <w:lang w:val="en-GB"/>
        </w:rPr>
        <w:t xml:space="preserve">, Paris, Gallimard, 2016.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0"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Rapoport, David C., The four waves of modern terrorism, </w:t>
      </w:r>
      <w:proofErr w:type="spellStart"/>
      <w:r>
        <w:rPr>
          <w:rFonts w:ascii="Times New Roman" w:eastAsia="Times New Roman" w:hAnsi="Times New Roman" w:cs="Times New Roman"/>
          <w:sz w:val="24"/>
          <w:lang w:val="en-GB"/>
        </w:rPr>
        <w:t>en</w:t>
      </w:r>
      <w:proofErr w:type="spellEnd"/>
      <w:r>
        <w:rPr>
          <w:rFonts w:ascii="Times New Roman" w:eastAsia="Times New Roman" w:hAnsi="Times New Roman" w:cs="Times New Roman"/>
          <w:sz w:val="24"/>
          <w:lang w:val="en-GB"/>
        </w:rPr>
        <w:t xml:space="preserve"> Cronin, Audrey K. y Ludes, James M. (eds.), </w:t>
      </w:r>
      <w:r>
        <w:rPr>
          <w:rFonts w:ascii="Times New Roman" w:eastAsia="Times New Roman" w:hAnsi="Times New Roman" w:cs="Times New Roman"/>
          <w:i/>
          <w:sz w:val="24"/>
          <w:lang w:val="en-GB"/>
        </w:rPr>
        <w:t>Attacking terrorism</w:t>
      </w:r>
      <w:r>
        <w:rPr>
          <w:rFonts w:ascii="Times New Roman" w:eastAsia="Times New Roman" w:hAnsi="Times New Roman" w:cs="Times New Roman"/>
          <w:sz w:val="24"/>
          <w:lang w:val="en-GB"/>
        </w:rPr>
        <w:t xml:space="preserve">, Georgetown University Press, 2004.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0" w:line="248" w:lineRule="auto"/>
        <w:ind w:left="-5" w:hanging="10"/>
        <w:rPr>
          <w:rFonts w:ascii="Times New Roman" w:hAnsi="Times New Roman" w:cs="Times New Roman"/>
          <w:lang w:val="es-ES"/>
        </w:rPr>
      </w:pPr>
      <w:r>
        <w:rPr>
          <w:rFonts w:ascii="Times New Roman" w:eastAsia="Times New Roman" w:hAnsi="Times New Roman" w:cs="Times New Roman"/>
          <w:sz w:val="24"/>
          <w:lang w:val="es-ES"/>
        </w:rPr>
        <w:t xml:space="preserve">Ríos, Jerónimo et Gago, </w:t>
      </w:r>
      <w:proofErr w:type="spellStart"/>
      <w:r>
        <w:rPr>
          <w:rFonts w:ascii="Times New Roman" w:eastAsia="Times New Roman" w:hAnsi="Times New Roman" w:cs="Times New Roman"/>
          <w:sz w:val="24"/>
          <w:lang w:val="es-ES"/>
        </w:rPr>
        <w:t>Egoitz</w:t>
      </w:r>
      <w:proofErr w:type="spellEnd"/>
      <w:r>
        <w:rPr>
          <w:rFonts w:ascii="Times New Roman" w:eastAsia="Times New Roman" w:hAnsi="Times New Roman" w:cs="Times New Roman"/>
          <w:sz w:val="24"/>
          <w:lang w:val="es-ES"/>
        </w:rPr>
        <w:t>,</w:t>
      </w:r>
      <w:r>
        <w:rPr>
          <w:rFonts w:ascii="Times New Roman" w:eastAsia="Times New Roman" w:hAnsi="Times New Roman" w:cs="Times New Roman"/>
          <w:i/>
          <w:sz w:val="24"/>
          <w:lang w:val="es-ES"/>
        </w:rPr>
        <w:t xml:space="preserve"> El terrorismo de Estado ante sus víctimas: Conversaciones a propósito de los GAL</w:t>
      </w:r>
      <w:r>
        <w:rPr>
          <w:rFonts w:ascii="Times New Roman" w:eastAsia="Times New Roman" w:hAnsi="Times New Roman" w:cs="Times New Roman"/>
          <w:sz w:val="24"/>
          <w:lang w:val="es-ES"/>
        </w:rPr>
        <w:t xml:space="preserve">, Gijón, Trea, 2025. </w:t>
      </w:r>
    </w:p>
    <w:p w:rsidR="00FF43CD" w:rsidRDefault="00000000">
      <w:pPr>
        <w:spacing w:after="0"/>
        <w:rPr>
          <w:rFonts w:ascii="Times New Roman" w:hAnsi="Times New Roman" w:cs="Times New Roman"/>
          <w:lang w:val="es-ES"/>
        </w:rPr>
      </w:pPr>
      <w:r>
        <w:rPr>
          <w:rFonts w:ascii="Times New Roman" w:eastAsia="Times New Roman" w:hAnsi="Times New Roman" w:cs="Times New Roman"/>
          <w:sz w:val="24"/>
          <w:lang w:val="es-ES"/>
        </w:rPr>
        <w:t xml:space="preserve"> </w:t>
      </w:r>
    </w:p>
    <w:p w:rsidR="00FF43CD" w:rsidRDefault="00000000">
      <w:pPr>
        <w:spacing w:after="0"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Sanchez-Cuenca, Ignacio, “The dynamics of nationalist terrorism: ETA and the IRA”, </w:t>
      </w:r>
      <w:r>
        <w:rPr>
          <w:rFonts w:ascii="Times New Roman" w:eastAsia="Times New Roman" w:hAnsi="Times New Roman" w:cs="Times New Roman"/>
          <w:i/>
          <w:sz w:val="24"/>
          <w:lang w:val="en-GB"/>
        </w:rPr>
        <w:t>Terrorism and Political Violence</w:t>
      </w:r>
      <w:r>
        <w:rPr>
          <w:rFonts w:ascii="Times New Roman" w:eastAsia="Times New Roman" w:hAnsi="Times New Roman" w:cs="Times New Roman"/>
          <w:sz w:val="24"/>
          <w:lang w:val="en-GB"/>
        </w:rPr>
        <w:t xml:space="preserve">, 19. pp. 289-306, 2007.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0"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Schmid, Alex, et </w:t>
      </w:r>
      <w:proofErr w:type="spellStart"/>
      <w:r>
        <w:rPr>
          <w:rFonts w:ascii="Times New Roman" w:eastAsia="Times New Roman" w:hAnsi="Times New Roman" w:cs="Times New Roman"/>
          <w:sz w:val="24"/>
          <w:lang w:val="en-GB"/>
        </w:rPr>
        <w:t>Jongman</w:t>
      </w:r>
      <w:proofErr w:type="spellEnd"/>
      <w:r>
        <w:rPr>
          <w:rFonts w:ascii="Times New Roman" w:eastAsia="Times New Roman" w:hAnsi="Times New Roman" w:cs="Times New Roman"/>
          <w:sz w:val="24"/>
          <w:lang w:val="en-GB"/>
        </w:rPr>
        <w:t xml:space="preserve">, Albert, </w:t>
      </w:r>
      <w:r>
        <w:rPr>
          <w:rFonts w:ascii="Times New Roman" w:eastAsia="Times New Roman" w:hAnsi="Times New Roman" w:cs="Times New Roman"/>
          <w:i/>
          <w:sz w:val="24"/>
          <w:lang w:val="en-GB"/>
        </w:rPr>
        <w:t>Political Terrorism: A New Guide to Actors</w:t>
      </w:r>
      <w:r>
        <w:rPr>
          <w:rFonts w:ascii="Times New Roman" w:eastAsia="Times New Roman" w:hAnsi="Times New Roman" w:cs="Times New Roman"/>
          <w:sz w:val="24"/>
          <w:lang w:val="en-GB"/>
        </w:rPr>
        <w:t xml:space="preserve">, Amsterdam, </w:t>
      </w:r>
      <w:proofErr w:type="spellStart"/>
      <w:r>
        <w:rPr>
          <w:rFonts w:ascii="Times New Roman" w:eastAsia="Times New Roman" w:hAnsi="Times New Roman" w:cs="Times New Roman"/>
          <w:sz w:val="24"/>
          <w:lang w:val="en-GB"/>
        </w:rPr>
        <w:t>Swidoc</w:t>
      </w:r>
      <w:proofErr w:type="spellEnd"/>
      <w:r>
        <w:rPr>
          <w:rFonts w:ascii="Times New Roman" w:eastAsia="Times New Roman" w:hAnsi="Times New Roman" w:cs="Times New Roman"/>
          <w:sz w:val="24"/>
          <w:lang w:val="en-GB"/>
        </w:rPr>
        <w:t xml:space="preserve">, 1988.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0" w:line="248" w:lineRule="auto"/>
        <w:ind w:left="-5" w:hanging="10"/>
        <w:jc w:val="both"/>
        <w:rPr>
          <w:rFonts w:ascii="Times New Roman" w:hAnsi="Times New Roman" w:cs="Times New Roman"/>
        </w:rPr>
      </w:pPr>
      <w:r>
        <w:rPr>
          <w:rFonts w:ascii="Times New Roman" w:eastAsia="Times New Roman" w:hAnsi="Times New Roman" w:cs="Times New Roman"/>
          <w:sz w:val="24"/>
        </w:rPr>
        <w:t>Soulez-</w:t>
      </w:r>
      <w:proofErr w:type="spellStart"/>
      <w:r>
        <w:rPr>
          <w:rFonts w:ascii="Times New Roman" w:eastAsia="Times New Roman" w:hAnsi="Times New Roman" w:cs="Times New Roman"/>
          <w:sz w:val="24"/>
        </w:rPr>
        <w:t>Larivière</w:t>
      </w:r>
      <w:proofErr w:type="spellEnd"/>
      <w:r>
        <w:rPr>
          <w:rFonts w:ascii="Times New Roman" w:eastAsia="Times New Roman" w:hAnsi="Times New Roman" w:cs="Times New Roman"/>
          <w:sz w:val="24"/>
        </w:rPr>
        <w:t xml:space="preserve">, Daniel et </w:t>
      </w:r>
      <w:proofErr w:type="spellStart"/>
      <w:r>
        <w:rPr>
          <w:rFonts w:ascii="Times New Roman" w:eastAsia="Times New Roman" w:hAnsi="Times New Roman" w:cs="Times New Roman"/>
          <w:sz w:val="24"/>
        </w:rPr>
        <w:t>Eliacheff</w:t>
      </w:r>
      <w:proofErr w:type="spellEnd"/>
      <w:r>
        <w:rPr>
          <w:rFonts w:ascii="Times New Roman" w:eastAsia="Times New Roman" w:hAnsi="Times New Roman" w:cs="Times New Roman"/>
          <w:sz w:val="24"/>
        </w:rPr>
        <w:t xml:space="preserve">, Caroline, </w:t>
      </w:r>
      <w:r>
        <w:rPr>
          <w:rFonts w:ascii="Times New Roman" w:eastAsia="Times New Roman" w:hAnsi="Times New Roman" w:cs="Times New Roman"/>
          <w:i/>
          <w:sz w:val="24"/>
        </w:rPr>
        <w:t>Le temps des victimes</w:t>
      </w:r>
      <w:r>
        <w:rPr>
          <w:rFonts w:ascii="Times New Roman" w:eastAsia="Times New Roman" w:hAnsi="Times New Roman" w:cs="Times New Roman"/>
          <w:sz w:val="24"/>
        </w:rPr>
        <w:t xml:space="preserve">, Paris, Albin Michel, 2007. </w:t>
      </w:r>
    </w:p>
    <w:p w:rsidR="00FF43CD" w:rsidRDefault="00000000">
      <w:pPr>
        <w:spacing w:after="0"/>
        <w:rPr>
          <w:rFonts w:ascii="Times New Roman" w:hAnsi="Times New Roman" w:cs="Times New Roman"/>
        </w:rPr>
      </w:pPr>
      <w:r>
        <w:rPr>
          <w:rFonts w:ascii="Times New Roman" w:eastAsia="Times New Roman" w:hAnsi="Times New Roman" w:cs="Times New Roman"/>
          <w:sz w:val="24"/>
        </w:rPr>
        <w:t xml:space="preserve"> </w:t>
      </w:r>
    </w:p>
    <w:p w:rsidR="00FF43CD" w:rsidRDefault="00000000">
      <w:pPr>
        <w:spacing w:after="0"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Stigler, Andrew et</w:t>
      </w:r>
      <w:r>
        <w:rPr>
          <w:rFonts w:ascii="Times New Roman" w:eastAsia="Times New Roman" w:hAnsi="Times New Roman" w:cs="Times New Roman"/>
          <w:i/>
          <w:sz w:val="24"/>
          <w:lang w:val="en-GB"/>
        </w:rPr>
        <w:t xml:space="preserve"> al</w:t>
      </w:r>
      <w:r>
        <w:rPr>
          <w:rFonts w:ascii="Times New Roman" w:eastAsia="Times New Roman" w:hAnsi="Times New Roman" w:cs="Times New Roman"/>
          <w:sz w:val="24"/>
          <w:lang w:val="en-GB"/>
        </w:rPr>
        <w:t xml:space="preserve">., </w:t>
      </w:r>
      <w:r>
        <w:rPr>
          <w:rFonts w:ascii="Times New Roman" w:eastAsia="Times New Roman" w:hAnsi="Times New Roman" w:cs="Times New Roman"/>
          <w:i/>
          <w:sz w:val="24"/>
          <w:lang w:val="en-GB"/>
        </w:rPr>
        <w:t>Attacking Terrorism: Elements of a Grand Strategy</w:t>
      </w:r>
      <w:r>
        <w:rPr>
          <w:rFonts w:ascii="Times New Roman" w:eastAsia="Times New Roman" w:hAnsi="Times New Roman" w:cs="Times New Roman"/>
          <w:sz w:val="24"/>
          <w:lang w:val="en-GB"/>
        </w:rPr>
        <w:t xml:space="preserve">, Georgetown University Press, 2004. </w:t>
      </w:r>
    </w:p>
    <w:p w:rsidR="00FF43CD" w:rsidRDefault="00000000">
      <w:pPr>
        <w:spacing w:after="0"/>
        <w:rPr>
          <w:rFonts w:ascii="Times New Roman" w:hAnsi="Times New Roman" w:cs="Times New Roman"/>
          <w:lang w:val="en-GB"/>
        </w:rPr>
      </w:pPr>
      <w:r>
        <w:rPr>
          <w:rFonts w:ascii="Times New Roman" w:eastAsia="Times New Roman" w:hAnsi="Times New Roman" w:cs="Times New Roman"/>
          <w:sz w:val="24"/>
          <w:lang w:val="en-GB"/>
        </w:rPr>
        <w:t xml:space="preserve"> </w:t>
      </w:r>
    </w:p>
    <w:p w:rsidR="00FF43CD" w:rsidRDefault="00000000">
      <w:pPr>
        <w:spacing w:after="276" w:line="248" w:lineRule="auto"/>
        <w:ind w:left="-5" w:hanging="10"/>
        <w:jc w:val="both"/>
        <w:rPr>
          <w:rFonts w:ascii="Times New Roman" w:hAnsi="Times New Roman" w:cs="Times New Roman"/>
          <w:lang w:val="en-GB"/>
        </w:rPr>
      </w:pPr>
      <w:r>
        <w:rPr>
          <w:rFonts w:ascii="Times New Roman" w:eastAsia="Times New Roman" w:hAnsi="Times New Roman" w:cs="Times New Roman"/>
          <w:sz w:val="24"/>
          <w:lang w:val="en-GB"/>
        </w:rPr>
        <w:t xml:space="preserve">Wilner, Alex S., “Transnational Terrorism”, in Hugo Meijer, and Marco Wyss (eds), </w:t>
      </w:r>
      <w:r>
        <w:rPr>
          <w:rFonts w:ascii="Times New Roman" w:eastAsia="Times New Roman" w:hAnsi="Times New Roman" w:cs="Times New Roman"/>
          <w:i/>
          <w:sz w:val="24"/>
          <w:lang w:val="en-GB"/>
        </w:rPr>
        <w:t>The Handbook of European Defence Policies and Armed Forces</w:t>
      </w:r>
      <w:r>
        <w:rPr>
          <w:rFonts w:ascii="Times New Roman" w:eastAsia="Times New Roman" w:hAnsi="Times New Roman" w:cs="Times New Roman"/>
          <w:sz w:val="24"/>
          <w:lang w:val="en-GB"/>
        </w:rPr>
        <w:t>, Oxford, 2018.</w:t>
      </w:r>
      <w:r>
        <w:rPr>
          <w:rFonts w:ascii="Times New Roman" w:eastAsia="Times New Roman" w:hAnsi="Times New Roman" w:cs="Times New Roman"/>
          <w:b/>
          <w:sz w:val="24"/>
          <w:lang w:val="en-GB"/>
        </w:rPr>
        <w:t xml:space="preserve"> </w:t>
      </w:r>
    </w:p>
    <w:p w:rsidR="00FF43CD" w:rsidRDefault="00000000">
      <w:pPr>
        <w:spacing w:after="0"/>
        <w:rPr>
          <w:rFonts w:ascii="Times New Roman" w:hAnsi="Times New Roman" w:cs="Times New Roman"/>
          <w:lang w:val="en-GB"/>
        </w:rPr>
      </w:pPr>
      <w:r>
        <w:rPr>
          <w:rFonts w:ascii="Times New Roman" w:hAnsi="Times New Roman" w:cs="Times New Roman"/>
          <w:sz w:val="24"/>
          <w:lang w:val="en-GB"/>
        </w:rPr>
        <w:t xml:space="preserve"> </w:t>
      </w:r>
    </w:p>
    <w:p w:rsidR="00FF43CD" w:rsidRDefault="00000000">
      <w:pPr>
        <w:spacing w:after="0"/>
        <w:rPr>
          <w:rFonts w:ascii="Times New Roman" w:hAnsi="Times New Roman" w:cs="Times New Roman"/>
          <w:lang w:val="en-GB"/>
        </w:rPr>
      </w:pPr>
      <w:r>
        <w:rPr>
          <w:rFonts w:ascii="Times New Roman" w:hAnsi="Times New Roman" w:cs="Times New Roman"/>
          <w:sz w:val="24"/>
          <w:lang w:val="en-GB"/>
        </w:rPr>
        <w:t xml:space="preserve"> </w:t>
      </w:r>
    </w:p>
    <w:sectPr w:rsidR="00FF43CD">
      <w:footerReference w:type="even" r:id="rId11"/>
      <w:footerReference w:type="default" r:id="rId12"/>
      <w:footerReference w:type="first" r:id="rId13"/>
      <w:pgSz w:w="11904"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11E20" w:rsidRDefault="00411E20">
      <w:pPr>
        <w:spacing w:after="0" w:line="240" w:lineRule="auto"/>
      </w:pPr>
      <w:r>
        <w:separator/>
      </w:r>
    </w:p>
  </w:endnote>
  <w:endnote w:type="continuationSeparator" w:id="0">
    <w:p w:rsidR="00411E20" w:rsidRDefault="0041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43CD" w:rsidRDefault="00000000">
    <w:pPr>
      <w:spacing w:after="0"/>
      <w:jc w:val="center"/>
    </w:pPr>
    <w:r>
      <w:fldChar w:fldCharType="begin"/>
    </w:r>
    <w:r>
      <w:instrText xml:space="preserve"> PAGE   \* MERGEFORMAT </w:instrText>
    </w:r>
    <w:r>
      <w:fldChar w:fldCharType="separate"/>
    </w:r>
    <w:r>
      <w:t>1</w:t>
    </w:r>
    <w:r>
      <w:fldChar w:fldCharType="end"/>
    </w:r>
    <w:r>
      <w:t xml:space="preserve"> </w:t>
    </w:r>
  </w:p>
  <w:p w:rsidR="00FF43CD"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43CD" w:rsidRDefault="00000000">
    <w:pPr>
      <w:spacing w:after="0"/>
      <w:jc w:val="center"/>
    </w:pPr>
    <w:r>
      <w:fldChar w:fldCharType="begin"/>
    </w:r>
    <w:r>
      <w:instrText xml:space="preserve"> PAGE   \* MERGEFORMAT </w:instrText>
    </w:r>
    <w:r>
      <w:fldChar w:fldCharType="separate"/>
    </w:r>
    <w:r>
      <w:t>1</w:t>
    </w:r>
    <w:r>
      <w:fldChar w:fldCharType="end"/>
    </w:r>
    <w:r>
      <w:t xml:space="preserve"> </w:t>
    </w:r>
  </w:p>
  <w:p w:rsidR="00FF43CD" w:rsidRDefault="00000000">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43CD" w:rsidRDefault="00000000">
    <w:pPr>
      <w:spacing w:after="0"/>
      <w:jc w:val="center"/>
    </w:pPr>
    <w:r>
      <w:fldChar w:fldCharType="begin"/>
    </w:r>
    <w:r>
      <w:instrText xml:space="preserve"> PAGE   \* MERGEFORMAT </w:instrText>
    </w:r>
    <w:r>
      <w:fldChar w:fldCharType="separate"/>
    </w:r>
    <w:r>
      <w:t>1</w:t>
    </w:r>
    <w:r>
      <w:fldChar w:fldCharType="end"/>
    </w:r>
    <w:r>
      <w:t xml:space="preserve"> </w:t>
    </w:r>
  </w:p>
  <w:p w:rsidR="00FF43CD" w:rsidRDefault="00000000">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43CD" w:rsidRDefault="00FF43C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43CD" w:rsidRDefault="00FF43C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43CD" w:rsidRDefault="00FF43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11E20" w:rsidRDefault="00411E20">
      <w:pPr>
        <w:spacing w:after="0" w:line="266" w:lineRule="auto"/>
      </w:pPr>
      <w:r>
        <w:separator/>
      </w:r>
    </w:p>
  </w:footnote>
  <w:footnote w:type="continuationSeparator" w:id="0">
    <w:p w:rsidR="00411E20" w:rsidRDefault="00411E20">
      <w:pPr>
        <w:spacing w:after="0" w:line="266" w:lineRule="auto"/>
      </w:pPr>
      <w:r>
        <w:continuationSeparator/>
      </w:r>
    </w:p>
  </w:footnote>
  <w:footnote w:id="1">
    <w:p w:rsidR="00FF43CD" w:rsidRDefault="00000000">
      <w:pPr>
        <w:pStyle w:val="footnotedescription"/>
        <w:spacing w:line="266" w:lineRule="auto"/>
      </w:pPr>
      <w:r>
        <w:rPr>
          <w:rStyle w:val="footnotemark"/>
        </w:rPr>
        <w:footnoteRef/>
      </w:r>
      <w:r>
        <w:t xml:space="preserve"> On peut par exemple réfléchir au concept d’attentat, à la manière dont l’événement violent fait irruption dans des sociétés qui ne sont pas en guerre (Derrida et Habermas, 2004) et à la façon dont il frappe à la fois les corps mais aussi les consciences et les représentations collectives sous forme de trauma (Dawson, 2017). </w:t>
      </w:r>
      <w:r>
        <w:rPr>
          <w:rFonts w:ascii="Calibri" w:eastAsia="Calibri" w:hAnsi="Calibri" w:cs="Calibri"/>
        </w:rPr>
        <w:t xml:space="preserve"> </w:t>
      </w:r>
    </w:p>
  </w:footnote>
  <w:footnote w:id="2">
    <w:p w:rsidR="00FF43CD" w:rsidRDefault="00000000">
      <w:pPr>
        <w:pStyle w:val="footnotedescription"/>
        <w:spacing w:line="259" w:lineRule="auto"/>
        <w:rPr>
          <w:lang w:val="es-ES"/>
        </w:rPr>
      </w:pPr>
      <w:r>
        <w:rPr>
          <w:rStyle w:val="footnotemark"/>
        </w:rPr>
        <w:footnoteRef/>
      </w:r>
      <w:r>
        <w:rPr>
          <w:lang w:val="es-ES"/>
        </w:rPr>
        <w:t xml:space="preserve"> Las medidas tomadas en la lucha contra el terrorismo en Italia fueron retomadas en la lucha contra la mafia. </w:t>
      </w:r>
    </w:p>
  </w:footnote>
  <w:footnote w:id="3">
    <w:p w:rsidR="00FF43CD" w:rsidRDefault="00000000">
      <w:pPr>
        <w:pStyle w:val="footnotedescription"/>
        <w:spacing w:line="249" w:lineRule="auto"/>
        <w:ind w:right="2"/>
        <w:jc w:val="both"/>
        <w:rPr>
          <w:lang w:val="es-ES"/>
        </w:rPr>
      </w:pPr>
      <w:r>
        <w:rPr>
          <w:rStyle w:val="footnotemark"/>
        </w:rPr>
        <w:footnoteRef/>
      </w:r>
      <w:r>
        <w:rPr>
          <w:lang w:val="es-ES"/>
        </w:rPr>
        <w:t xml:space="preserve"> Se podrá, por ejemplo, reflexionar sobre el concepto de atentado, sobre la manera en la que el acontecimiento violento irrumpe en sociedades que no están en guerra (Derrida et Habermas, 2004) y sobre cómo impacta tanto en los cuerpos como en las conciencias y en las representaciones colectivas en forma de trauma (Dawson, 2017).  </w:t>
      </w:r>
    </w:p>
  </w:footnote>
  <w:footnote w:id="4">
    <w:p w:rsidR="00FF43CD" w:rsidRDefault="00000000">
      <w:pPr>
        <w:pStyle w:val="footnotedescription"/>
        <w:spacing w:line="240" w:lineRule="auto"/>
        <w:jc w:val="both"/>
        <w:rPr>
          <w:lang w:val="en-GB"/>
        </w:rPr>
      </w:pPr>
      <w:r>
        <w:rPr>
          <w:rStyle w:val="footnotemark"/>
        </w:rPr>
        <w:footnoteRef/>
      </w:r>
      <w:r>
        <w:rPr>
          <w:lang w:val="en-GB"/>
        </w:rPr>
        <w:t xml:space="preserve"> We can, for example, reflect on the word ‘attack,’ and the way in which violent events burst into societies that are not at war (Derrida and Habermas, 2004) and the way in which they strike not only bodies but also consciences and collective representations in the form of trauma (Dawson,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43CD" w:rsidRDefault="00000000">
    <w:pPr>
      <w:pStyle w:val="En-tte"/>
    </w:pPr>
    <w:r>
      <w:rPr>
        <w:noProof/>
      </w:rPr>
      <w:t xml:space="preserve">           </w:t>
    </w:r>
    <w:r>
      <w:rPr>
        <w:noProof/>
      </w:rPr>
      <w:drawing>
        <wp:inline distT="0" distB="0" distL="0" distR="0">
          <wp:extent cx="1149350" cy="425382"/>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58" cy="429160"/>
                  </a:xfrm>
                  <a:prstGeom prst="rect">
                    <a:avLst/>
                  </a:prstGeom>
                  <a:noFill/>
                  <a:ln>
                    <a:noFill/>
                  </a:ln>
                </pic:spPr>
              </pic:pic>
            </a:graphicData>
          </a:graphic>
        </wp:inline>
      </w:drawing>
    </w:r>
    <w:r>
      <w:rPr>
        <w:noProof/>
      </w:rPr>
      <w:t xml:space="preserve">   </w:t>
    </w:r>
    <w:r>
      <w:rPr>
        <w:noProof/>
      </w:rPr>
      <mc:AlternateContent>
        <mc:Choice Requires="wps">
          <w:drawing>
            <wp:inline distT="0" distB="0" distL="0" distR="0">
              <wp:extent cx="302260" cy="302260"/>
              <wp:effectExtent l="0" t="0" r="0" b="2540"/>
              <wp:docPr id="1" name="Rectangle 1" descr="Accueil | ILCEA4 - Université Grenoble Alp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3CD" w:rsidRDefault="00FF43CD">
                          <w:pPr>
                            <w:jc w:val="center"/>
                          </w:pPr>
                        </w:p>
                      </w:txbxContent>
                    </wps:txbx>
                    <wps:bodyPr rot="0" vert="horz" wrap="square" lIns="91440" tIns="45720" rIns="91440" bIns="45720" anchor="t" anchorCtr="0" upright="1">
                      <a:noAutofit/>
                    </wps:bodyPr>
                  </wps:wsp>
                </a:graphicData>
              </a:graphic>
            </wp:inline>
          </w:drawing>
        </mc:Choice>
        <mc:Fallback>
          <w:pict>
            <v:rect id="Rectangle 1" o:spid="_x0000_s1026" alt="Accueil | ILCEA4 - Université Grenoble Alpes"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vGAIAAAUEAAAOAAAAZHJzL2Uyb0RvYy54bWysU11uEzEQfkfiDpbfm01CKLDKpopSWlUK&#10;UFF6AK/Xm7XweszYyW4QF+IcXIyxN0lTeEO8WPNjf/PNN+P5Vd8atlPoNdiCT0ZjzpSVUGm7Kfjj&#10;l5uLt5z5IGwlDFhV8L3y/Grx8sW8c7maQgOmUsgIxPq8cwVvQnB5lnnZqFb4EThlKVkDtiKQi5us&#10;QtERemuy6Xh8mXWAlUOQynuKXg9Jvkj4da1k+FTXXgVmCk7cQjoxnWU8s8Vc5BsUrtHyQEP8A4tW&#10;aEtFT1DXIgi2Rf0XVKslgoc6jCS0GdS1lir1QN1Mxn9089AIp1IvJI53J5n8/4OVH3f3yHRFs+PM&#10;ipZG9JlEE3ZjFKNQpbwkuZZSbpU27Ae7W6/eL2fsgj1aneYefv1kt6gslPRiaRwNmETtnM8J+8Hd&#10;Y5TFuzXIr55ZWDWErZbeUZWh6DGECF2jREXdTSJE9gwjOp7QWNl9gIpoim2AJHlfYxtrkJisT5Pd&#10;nyar+sAkBV+Np9NLmr+k1MGOFUR+fOzQh1sFLYtGwZHYJXCxW/swXD1eibUs3GhjKC5yY58FCDNG&#10;EvnId5Ai9GVPt2MTJVR7agNh2EXSkIwG8DtnHe1hwf23rUDFmbmzJMW7yWwWFzc5s9dvpuTgeaY8&#10;zwgrCarggbPBXIVh2bcO9aZJig90lyRfrVNrT6wOvGnXkjiHfxGX+dxPt55+7+I3AAAA//8DAFBL&#10;AwQUAAYACAAAACEAAp1VeNkAAAADAQAADwAAAGRycy9kb3ducmV2LnhtbEyPQUvDQBCF74L/YRnB&#10;i9iNIlViNkUKYhGhNNWep9kxCWZn0+w2if/eUQ96mcfwhve+yRaTa9VAfWg8G7iaJaCIS28brgy8&#10;bh8v70CFiGyx9UwGPinAIj89yTC1fuQNDUWslIRwSNFAHWOXah3KmhyGme+IxXv3vcMoa19p2+Mo&#10;4a7V10ky1w4bloYaO1rWVH4UR2dgLNfDbvvypNcXu5Xnw+qwLN6ejTk/mx7uQUWa4t8xfOMLOuTC&#10;tPdHtkG1BuSR+DPFu7mdg9r/qs4z/Z89/wIAAP//AwBQSwECLQAUAAYACAAAACEAtoM4kv4AAADh&#10;AQAAEwAAAAAAAAAAAAAAAAAAAAAAW0NvbnRlbnRfVHlwZXNdLnhtbFBLAQItABQABgAIAAAAIQA4&#10;/SH/1gAAAJQBAAALAAAAAAAAAAAAAAAAAC8BAABfcmVscy8ucmVsc1BLAQItABQABgAIAAAAIQCm&#10;8/ivGAIAAAUEAAAOAAAAAAAAAAAAAAAAAC4CAABkcnMvZTJvRG9jLnhtbFBLAQItABQABgAIAAAA&#10;IQACnVV42QAAAAMBAAAPAAAAAAAAAAAAAAAAAHIEAABkcnMvZG93bnJldi54bWxQSwUGAAAAAAQA&#10;BADzAAAAeAUAAAAA&#10;" filled="f" stroked="f">
              <o:lock v:ext="edit" aspectratio="t"/>
              <v:textbox>
                <w:txbxContent>
                  <w:p>
                    <w:pPr>
                      <w:jc w:val="center"/>
                    </w:pPr>
                  </w:p>
                </w:txbxContent>
              </v:textbox>
              <w10:anchorlock/>
            </v:rect>
          </w:pict>
        </mc:Fallback>
      </mc:AlternateContent>
    </w:r>
    <w:r>
      <w:rPr>
        <w:noProof/>
      </w:rPr>
      <w:drawing>
        <wp:inline distT="0" distB="0" distL="0" distR="0">
          <wp:extent cx="694581" cy="4254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04" cy="437531"/>
                  </a:xfrm>
                  <a:prstGeom prst="rect">
                    <a:avLst/>
                  </a:prstGeom>
                  <a:noFill/>
                  <a:ln>
                    <a:noFill/>
                  </a:ln>
                </pic:spPr>
              </pic:pic>
            </a:graphicData>
          </a:graphic>
        </wp:inline>
      </w:drawing>
    </w:r>
    <w:r>
      <w:rPr>
        <w:noProof/>
      </w:rPr>
      <w:t xml:space="preserve">           </w:t>
    </w:r>
    <w:r>
      <w:rPr>
        <w:noProof/>
      </w:rPr>
      <w:drawing>
        <wp:inline distT="0" distB="0" distL="0" distR="0">
          <wp:extent cx="825500" cy="389140"/>
          <wp:effectExtent l="0" t="0" r="0" b="0"/>
          <wp:docPr id="6" name="Image 6" descr="Hacke ta Bibliothèque ! &lt; CollEx-Pers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cke ta Bibliothèque ! &lt; CollEx-Persé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3679" cy="397709"/>
                  </a:xfrm>
                  <a:prstGeom prst="rect">
                    <a:avLst/>
                  </a:prstGeom>
                  <a:noFill/>
                  <a:ln>
                    <a:noFill/>
                  </a:ln>
                </pic:spPr>
              </pic:pic>
            </a:graphicData>
          </a:graphic>
        </wp:inline>
      </w:drawing>
    </w:r>
    <w:r>
      <w:rPr>
        <w:noProof/>
      </w:rPr>
      <w:t xml:space="preserve">         </w:t>
    </w:r>
    <w:r>
      <w:rPr>
        <w:noProof/>
      </w:rPr>
      <w:drawing>
        <wp:inline distT="0" distB="0" distL="0" distR="0">
          <wp:extent cx="928289" cy="514350"/>
          <wp:effectExtent l="0" t="0" r="571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2318" cy="522123"/>
                  </a:xfrm>
                  <a:prstGeom prst="rect">
                    <a:avLst/>
                  </a:prstGeom>
                  <a:noFill/>
                  <a:ln>
                    <a:noFill/>
                  </a:ln>
                </pic:spPr>
              </pic:pic>
            </a:graphicData>
          </a:graphic>
        </wp:inline>
      </w:drawing>
    </w:r>
    <w:r>
      <w:rPr>
        <w:noProof/>
      </w:rPr>
      <w:t xml:space="preserve">    </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7D0C"/>
    <w:multiLevelType w:val="hybridMultilevel"/>
    <w:tmpl w:val="1F8A6810"/>
    <w:lvl w:ilvl="0" w:tplc="A524F2B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E8BDA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D98F9BC">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DBCA268">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E9A5120">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E3E13F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7B6915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EA89338">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82664E2">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A46160"/>
    <w:multiLevelType w:val="hybridMultilevel"/>
    <w:tmpl w:val="D47C2E38"/>
    <w:lvl w:ilvl="0" w:tplc="7FD810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C4A52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26ECB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1AB15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721E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7E932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C0AE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2404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F4BD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B6564D"/>
    <w:multiLevelType w:val="hybridMultilevel"/>
    <w:tmpl w:val="03A8C05A"/>
    <w:lvl w:ilvl="0" w:tplc="E2BAAA5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CA57E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F6BD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AF6F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6CFE2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80B6E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D8ED2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26F7F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AE52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F15499"/>
    <w:multiLevelType w:val="hybridMultilevel"/>
    <w:tmpl w:val="829AC3EE"/>
    <w:lvl w:ilvl="0" w:tplc="2740293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C94E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B6860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A19E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5617D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E8BD2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704CD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F4D43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D0712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6E0437"/>
    <w:multiLevelType w:val="hybridMultilevel"/>
    <w:tmpl w:val="A4781AB0"/>
    <w:lvl w:ilvl="0" w:tplc="4F02724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4A502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A2048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057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8E05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0A7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6E3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E42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0200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853824"/>
    <w:multiLevelType w:val="hybridMultilevel"/>
    <w:tmpl w:val="19FC5A30"/>
    <w:lvl w:ilvl="0" w:tplc="7AE2980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DE73A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9811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A63E9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0993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28984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CC58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4158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3644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553E1E"/>
    <w:multiLevelType w:val="hybridMultilevel"/>
    <w:tmpl w:val="7D86FCE4"/>
    <w:lvl w:ilvl="0" w:tplc="6EBCBE5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1E9BE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ABD6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1211B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A0C3A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C23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AD6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06CCA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74795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8A15E3"/>
    <w:multiLevelType w:val="hybridMultilevel"/>
    <w:tmpl w:val="AD8E8E32"/>
    <w:lvl w:ilvl="0" w:tplc="5CD6F188">
      <w:start w:val="6"/>
      <w:numFmt w:val="bullet"/>
      <w:lvlText w:val="-"/>
      <w:lvlJc w:val="left"/>
      <w:pPr>
        <w:ind w:left="705" w:hanging="360"/>
      </w:pPr>
      <w:rPr>
        <w:rFonts w:ascii="Times New Roman" w:eastAsiaTheme="minorHAnsi" w:hAnsi="Times New Roman" w:cs="Times New Roman"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8" w15:restartNumberingAfterBreak="0">
    <w:nsid w:val="29317F8A"/>
    <w:multiLevelType w:val="hybridMultilevel"/>
    <w:tmpl w:val="48101948"/>
    <w:lvl w:ilvl="0" w:tplc="3300F616">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62A6F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A29E9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0862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22F4B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72116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8A68C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7AD1D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A0909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A40B7B"/>
    <w:multiLevelType w:val="hybridMultilevel"/>
    <w:tmpl w:val="45E01820"/>
    <w:lvl w:ilvl="0" w:tplc="F95A878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463F7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8541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FE4D8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EDD2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72CA8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6A812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ACAC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1CE30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343906"/>
    <w:multiLevelType w:val="hybridMultilevel"/>
    <w:tmpl w:val="982E9E20"/>
    <w:lvl w:ilvl="0" w:tplc="D11EE6D2">
      <w:start w:val="1"/>
      <w:numFmt w:val="bullet"/>
      <w:lvlText w:val="●"/>
      <w:lvlJc w:val="left"/>
      <w:pPr>
        <w:ind w:left="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44C752">
      <w:start w:val="1"/>
      <w:numFmt w:val="bullet"/>
      <w:lvlText w:val="o"/>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06B2CA">
      <w:start w:val="1"/>
      <w:numFmt w:val="bullet"/>
      <w:lvlText w:val="▪"/>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41B88">
      <w:start w:val="1"/>
      <w:numFmt w:val="bullet"/>
      <w:lvlText w:val="•"/>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640F56">
      <w:start w:val="1"/>
      <w:numFmt w:val="bullet"/>
      <w:lvlText w:val="o"/>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FAC440">
      <w:start w:val="1"/>
      <w:numFmt w:val="bullet"/>
      <w:lvlText w:val="▪"/>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30529E">
      <w:start w:val="1"/>
      <w:numFmt w:val="bullet"/>
      <w:lvlText w:val="•"/>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0A8184">
      <w:start w:val="1"/>
      <w:numFmt w:val="bullet"/>
      <w:lvlText w:val="o"/>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62D0A">
      <w:start w:val="1"/>
      <w:numFmt w:val="bullet"/>
      <w:lvlText w:val="▪"/>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516E95"/>
    <w:multiLevelType w:val="hybridMultilevel"/>
    <w:tmpl w:val="41FCEFAE"/>
    <w:lvl w:ilvl="0" w:tplc="A5FE7682">
      <w:start w:val="1"/>
      <w:numFmt w:val="bullet"/>
      <w:lvlText w:val="•"/>
      <w:lvlJc w:val="left"/>
      <w:pPr>
        <w:ind w:left="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0E57C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66C76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487A0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4833C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B0E96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9ABBC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2E731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D4B2E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A73DAA"/>
    <w:multiLevelType w:val="hybridMultilevel"/>
    <w:tmpl w:val="E1BEE12E"/>
    <w:lvl w:ilvl="0" w:tplc="4C54A45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0C49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A662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428A0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FA56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8847C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04A3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9297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964D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B37337B"/>
    <w:multiLevelType w:val="hybridMultilevel"/>
    <w:tmpl w:val="60642F72"/>
    <w:lvl w:ilvl="0" w:tplc="B82E2C4A">
      <w:start w:val="1"/>
      <w:numFmt w:val="bullet"/>
      <w:lvlText w:val="•"/>
      <w:lvlJc w:val="left"/>
      <w:pPr>
        <w:ind w:left="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12FD7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B2DC6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42BCF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D8770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F0C9E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20BBF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562A7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CAAA2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EE72B10"/>
    <w:multiLevelType w:val="hybridMultilevel"/>
    <w:tmpl w:val="659476E8"/>
    <w:lvl w:ilvl="0" w:tplc="220814C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6C0B78">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885130">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40C232">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140F42">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2C7D1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FA2C6C">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46ED00">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EA98E4">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11F6898"/>
    <w:multiLevelType w:val="hybridMultilevel"/>
    <w:tmpl w:val="DD0A6EE8"/>
    <w:lvl w:ilvl="0" w:tplc="5038F67A">
      <w:start w:val="1"/>
      <w:numFmt w:val="bullet"/>
      <w:lvlText w:val="●"/>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8A072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B07F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0488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20AB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0871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EF0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8849B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44C8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ED1FA6"/>
    <w:multiLevelType w:val="hybridMultilevel"/>
    <w:tmpl w:val="D9EE26E2"/>
    <w:lvl w:ilvl="0" w:tplc="1132F3FA">
      <w:start w:val="1"/>
      <w:numFmt w:val="bullet"/>
      <w:lvlText w:val="●"/>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C8B8C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8C0C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E0DAF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AB45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321E2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FE7D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866A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63D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5D741A7"/>
    <w:multiLevelType w:val="hybridMultilevel"/>
    <w:tmpl w:val="F01AB05A"/>
    <w:lvl w:ilvl="0" w:tplc="224AD52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2EC1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22A2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4E02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EC86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DC554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B0F3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826E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9E52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6825FC3"/>
    <w:multiLevelType w:val="hybridMultilevel"/>
    <w:tmpl w:val="E9D63DCA"/>
    <w:lvl w:ilvl="0" w:tplc="ECAAB4E2">
      <w:start w:val="1"/>
      <w:numFmt w:val="bullet"/>
      <w:lvlText w:val="-"/>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DE05D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43D6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7233F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0EDC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144EE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18D4A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C43C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4AA3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D06421B"/>
    <w:multiLevelType w:val="hybridMultilevel"/>
    <w:tmpl w:val="9EC2F646"/>
    <w:lvl w:ilvl="0" w:tplc="8DF0D7D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78B4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6A178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FC1B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BA2E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0ED3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FEAC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5649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0E69F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EF75947"/>
    <w:multiLevelType w:val="hybridMultilevel"/>
    <w:tmpl w:val="82A46C5A"/>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21" w15:restartNumberingAfterBreak="0">
    <w:nsid w:val="6F781833"/>
    <w:multiLevelType w:val="hybridMultilevel"/>
    <w:tmpl w:val="1D129B46"/>
    <w:lvl w:ilvl="0" w:tplc="75BC4872">
      <w:start w:val="1"/>
      <w:numFmt w:val="decimal"/>
      <w:lvlText w:val="%1)"/>
      <w:lvlJc w:val="left"/>
      <w:pPr>
        <w:ind w:left="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0AC3D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A15C4">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DA04C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5A2A6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ACEC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0AEF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4F2A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BEA6F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27581855">
    <w:abstractNumId w:val="18"/>
  </w:num>
  <w:num w:numId="2" w16cid:durableId="1231304242">
    <w:abstractNumId w:val="21"/>
  </w:num>
  <w:num w:numId="3" w16cid:durableId="2048018264">
    <w:abstractNumId w:val="6"/>
  </w:num>
  <w:num w:numId="4" w16cid:durableId="1322000987">
    <w:abstractNumId w:val="3"/>
  </w:num>
  <w:num w:numId="5" w16cid:durableId="1157838186">
    <w:abstractNumId w:val="12"/>
  </w:num>
  <w:num w:numId="6" w16cid:durableId="1080833080">
    <w:abstractNumId w:val="1"/>
  </w:num>
  <w:num w:numId="7" w16cid:durableId="652030183">
    <w:abstractNumId w:val="19"/>
  </w:num>
  <w:num w:numId="8" w16cid:durableId="504976669">
    <w:abstractNumId w:val="17"/>
  </w:num>
  <w:num w:numId="9" w16cid:durableId="688071027">
    <w:abstractNumId w:val="9"/>
  </w:num>
  <w:num w:numId="10" w16cid:durableId="1887912406">
    <w:abstractNumId w:val="2"/>
  </w:num>
  <w:num w:numId="11" w16cid:durableId="1090202638">
    <w:abstractNumId w:val="4"/>
  </w:num>
  <w:num w:numId="12" w16cid:durableId="2048606558">
    <w:abstractNumId w:val="15"/>
  </w:num>
  <w:num w:numId="13" w16cid:durableId="1597517784">
    <w:abstractNumId w:val="10"/>
  </w:num>
  <w:num w:numId="14" w16cid:durableId="1039432400">
    <w:abstractNumId w:val="16"/>
  </w:num>
  <w:num w:numId="15" w16cid:durableId="2123331927">
    <w:abstractNumId w:val="5"/>
  </w:num>
  <w:num w:numId="16" w16cid:durableId="438111248">
    <w:abstractNumId w:val="14"/>
  </w:num>
  <w:num w:numId="17" w16cid:durableId="2137023097">
    <w:abstractNumId w:val="8"/>
  </w:num>
  <w:num w:numId="18" w16cid:durableId="915476777">
    <w:abstractNumId w:val="11"/>
  </w:num>
  <w:num w:numId="19" w16cid:durableId="1089548858">
    <w:abstractNumId w:val="13"/>
  </w:num>
  <w:num w:numId="20" w16cid:durableId="488716568">
    <w:abstractNumId w:val="0"/>
  </w:num>
  <w:num w:numId="21" w16cid:durableId="1005791280">
    <w:abstractNumId w:val="20"/>
  </w:num>
  <w:num w:numId="22" w16cid:durableId="286084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CD"/>
    <w:rsid w:val="000572D2"/>
    <w:rsid w:val="00411E20"/>
    <w:rsid w:val="004F7B39"/>
    <w:rsid w:val="00FF43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5CA67D6-89BF-4B99-9E03-1B1B6E45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after="254" w:line="259" w:lineRule="auto"/>
      <w:ind w:left="10" w:hanging="10"/>
      <w:outlineLvl w:val="0"/>
    </w:pPr>
    <w:rPr>
      <w:rFonts w:ascii="Times New Roman" w:eastAsia="Times New Roman" w:hAnsi="Times New Roman" w:cs="Times New Roman"/>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4"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rFonts w:ascii="Calibri" w:eastAsia="Calibri" w:hAnsi="Calibri" w:cs="Calibri"/>
      <w:color w:val="000000"/>
      <w:sz w:val="22"/>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12226</Words>
  <Characters>67246</Characters>
  <Application>Microsoft Office Word</Application>
  <DocSecurity>0</DocSecurity>
  <Lines>560</Lines>
  <Paragraphs>158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Auteur</dc:creator>
  <cp:keywords/>
  <dc:description/>
  <cp:lastModifiedBy>Sarah Arab Gauthier</cp:lastModifiedBy>
  <cp:revision>2</cp:revision>
  <dcterms:created xsi:type="dcterms:W3CDTF">2025-11-13T08:09:00Z</dcterms:created>
  <dcterms:modified xsi:type="dcterms:W3CDTF">2025-11-13T08:09:00Z</dcterms:modified>
</cp:coreProperties>
</file>